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3E" w:rsidRPr="00606C4A" w:rsidRDefault="0026663E" w:rsidP="0026663E">
      <w:pPr>
        <w:tabs>
          <w:tab w:val="left" w:pos="2623"/>
        </w:tabs>
        <w:spacing w:after="0" w:line="240" w:lineRule="auto"/>
        <w:ind w:left="11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DC0E89F">
            <wp:extent cx="6515100" cy="970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983" cy="971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06C4A" w:rsidRPr="00606C4A" w:rsidRDefault="00606C4A" w:rsidP="00606C4A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  <w:sectPr w:rsidR="00606C4A" w:rsidRPr="00606C4A" w:rsidSect="00606C4A"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606C4A" w:rsidRPr="00606C4A" w:rsidRDefault="00606C4A" w:rsidP="00606C4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06C4A" w:rsidRPr="00606C4A" w:rsidRDefault="00606C4A" w:rsidP="00606C4A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t xml:space="preserve">Рабочая учебная программа разработана на основе </w:t>
      </w:r>
    </w:p>
    <w:p w:rsidR="00606C4A" w:rsidRPr="00606C4A" w:rsidRDefault="00606C4A" w:rsidP="00606C4A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t xml:space="preserve"> Закон РФ «Об образовании» от 29.12.2012 №273-ФЗ;</w:t>
      </w:r>
    </w:p>
    <w:p w:rsidR="00606C4A" w:rsidRPr="00606C4A" w:rsidRDefault="00606C4A" w:rsidP="00606C4A">
      <w:pPr>
        <w:numPr>
          <w:ilvl w:val="0"/>
          <w:numId w:val="9"/>
        </w:numPr>
        <w:suppressAutoHyphens/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t xml:space="preserve">ЗАКОН РЕСПУБЛИКИ КАЛМЫКИЯ «Об образовании» от 15 декабря 2014 года N 94-V-З </w:t>
      </w:r>
    </w:p>
    <w:p w:rsidR="00606C4A" w:rsidRPr="00606C4A" w:rsidRDefault="00606C4A" w:rsidP="00606C4A">
      <w:pPr>
        <w:numPr>
          <w:ilvl w:val="0"/>
          <w:numId w:val="9"/>
        </w:numPr>
        <w:suppressAutoHyphens/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t>Приказ Минобразования России от 05.03.2004N 1089(ред. от 07.06.2017)"Об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</w:t>
      </w:r>
    </w:p>
    <w:p w:rsidR="00606C4A" w:rsidRPr="00606C4A" w:rsidRDefault="00606C4A" w:rsidP="00606C4A">
      <w:pPr>
        <w:numPr>
          <w:ilvl w:val="0"/>
          <w:numId w:val="9"/>
        </w:numPr>
        <w:suppressAutoHyphens/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t xml:space="preserve">Примерной учебной программы основного образования, утверждённой Министерством образования РФ,  в соответствии с федеральным компонентом государственного стандарта основного среднего образования  </w:t>
      </w:r>
    </w:p>
    <w:p w:rsidR="00606C4A" w:rsidRPr="00606C4A" w:rsidRDefault="00606C4A" w:rsidP="00606C4A">
      <w:pPr>
        <w:numPr>
          <w:ilvl w:val="0"/>
          <w:numId w:val="9"/>
        </w:numPr>
        <w:suppressAutoHyphens/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t xml:space="preserve">  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 на 2021-2022учебный год;</w:t>
      </w:r>
    </w:p>
    <w:p w:rsidR="00606C4A" w:rsidRPr="00606C4A" w:rsidRDefault="00606C4A" w:rsidP="00606C4A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и науки Российской Федерации от 31.05.2021 г. № 287  «Об утверждении Федерального государственного образовательного стандарта </w:t>
      </w:r>
      <w:r w:rsidR="0084511C">
        <w:rPr>
          <w:rFonts w:ascii="Times New Roman" w:hAnsi="Times New Roman" w:cs="Times New Roman"/>
          <w:bCs/>
          <w:sz w:val="28"/>
          <w:szCs w:val="28"/>
        </w:rPr>
        <w:t xml:space="preserve">среднего </w:t>
      </w:r>
      <w:r w:rsidRPr="00606C4A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образования»</w:t>
      </w:r>
      <w:r w:rsidRPr="00606C4A">
        <w:rPr>
          <w:rFonts w:ascii="Times New Roman" w:hAnsi="Times New Roman" w:cs="Times New Roman"/>
          <w:sz w:val="28"/>
          <w:szCs w:val="28"/>
        </w:rPr>
        <w:t>;</w:t>
      </w:r>
    </w:p>
    <w:p w:rsidR="00606C4A" w:rsidRPr="00606C4A" w:rsidRDefault="00606C4A" w:rsidP="00606C4A">
      <w:pPr>
        <w:numPr>
          <w:ilvl w:val="0"/>
          <w:numId w:val="9"/>
        </w:numPr>
        <w:tabs>
          <w:tab w:val="left" w:pos="567"/>
          <w:tab w:val="left" w:pos="1080"/>
          <w:tab w:val="left" w:pos="1260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t>Образовательная программа среднего общего образования на 2021-2022 учебный год»;</w:t>
      </w:r>
    </w:p>
    <w:p w:rsidR="00606C4A" w:rsidRPr="00606C4A" w:rsidRDefault="00606C4A" w:rsidP="00606C4A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t>Учебный план МКОУ «Березовской СОШ»</w:t>
      </w:r>
    </w:p>
    <w:p w:rsidR="00606C4A" w:rsidRPr="00606C4A" w:rsidRDefault="00606C4A" w:rsidP="00606C4A">
      <w:pPr>
        <w:pStyle w:val="af0"/>
        <w:spacing w:before="0" w:beforeAutospacing="0" w:after="0" w:afterAutospacing="0"/>
        <w:ind w:left="113"/>
        <w:rPr>
          <w:sz w:val="28"/>
          <w:szCs w:val="28"/>
        </w:rPr>
      </w:pPr>
      <w:r w:rsidRPr="00606C4A">
        <w:rPr>
          <w:sz w:val="28"/>
          <w:szCs w:val="28"/>
        </w:rPr>
        <w:t xml:space="preserve">  Рабочая программа ориентирована на УМК «Русский язык и литература, Литература», 11 класс, Базовый уровень, Часть 1, 2 , Михайлов О.Н., Шайтанов И.О., Чалмаев В.А., М: «Просвещение», 2015 г. </w:t>
      </w:r>
    </w:p>
    <w:p w:rsidR="00D31AD7" w:rsidRPr="00606C4A" w:rsidRDefault="00D31AD7" w:rsidP="00606C4A">
      <w:pPr>
        <w:spacing w:after="0" w:line="240" w:lineRule="auto"/>
        <w:ind w:left="113"/>
        <w:jc w:val="center"/>
        <w:outlineLvl w:val="1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Планируемые результаты освоения предмета</w:t>
      </w:r>
    </w:p>
    <w:p w:rsidR="00B94715" w:rsidRPr="00606C4A" w:rsidRDefault="00B94715" w:rsidP="00606C4A">
      <w:pPr>
        <w:spacing w:after="0" w:line="240" w:lineRule="auto"/>
        <w:ind w:left="113"/>
        <w:jc w:val="center"/>
        <w:outlineLvl w:val="1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</w:p>
    <w:p w:rsidR="00B94715" w:rsidRPr="00606C4A" w:rsidRDefault="00B94715" w:rsidP="00606C4A">
      <w:pPr>
        <w:spacing w:after="0" w:line="240" w:lineRule="auto"/>
        <w:ind w:left="113" w:firstLine="708"/>
        <w:jc w:val="both"/>
        <w:outlineLvl w:val="1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@Arial Unicode MS" w:hAnsi="Times New Roman" w:cs="Times New Roman"/>
          <w:sz w:val="28"/>
          <w:szCs w:val="28"/>
          <w:lang w:eastAsia="ru-RU"/>
        </w:rPr>
        <w:t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:rsidR="00BE4242" w:rsidRPr="00606C4A" w:rsidRDefault="00BE4242" w:rsidP="00606C4A">
      <w:pPr>
        <w:spacing w:after="0" w:line="240" w:lineRule="auto"/>
        <w:ind w:left="113" w:firstLine="708"/>
        <w:jc w:val="both"/>
        <w:outlineLvl w:val="1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</w:p>
    <w:p w:rsidR="00814F76" w:rsidRPr="00606C4A" w:rsidRDefault="00DB2913" w:rsidP="00606C4A">
      <w:pPr>
        <w:spacing w:after="0" w:line="240" w:lineRule="auto"/>
        <w:ind w:left="113"/>
        <w:outlineLvl w:val="1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Личностные результаты обучения</w:t>
      </w:r>
      <w:r w:rsidR="00B94715" w:rsidRPr="00606C4A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:</w:t>
      </w:r>
    </w:p>
    <w:p w:rsidR="00814F76" w:rsidRPr="00606C4A" w:rsidRDefault="00B94715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814F76" w:rsidRPr="00606C4A" w:rsidRDefault="00B94715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2)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14F76" w:rsidRPr="00606C4A" w:rsidRDefault="00B94715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14F76" w:rsidRPr="00606C4A" w:rsidRDefault="00B94715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814F76" w:rsidRPr="00606C4A" w:rsidRDefault="00B94715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5)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6)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7)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8)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9)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10)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11)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>стремление к совершенствованию речевой культуры в целом;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13)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формирование коммуникативной компетенции в межкультурной и межэтнической коммуникации;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14)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15)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формирование общекультурной и этнической идентичности как составляющих гражданской идентичности личности;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16)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17)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4A">
        <w:rPr>
          <w:rFonts w:ascii="Times New Roman" w:eastAsia="Calibri" w:hAnsi="Times New Roman" w:cs="Times New Roman"/>
          <w:sz w:val="28"/>
          <w:szCs w:val="28"/>
        </w:rPr>
        <w:t>18)</w:t>
      </w:r>
      <w:r w:rsidR="00814F76" w:rsidRPr="00606C4A">
        <w:rPr>
          <w:rFonts w:ascii="Times New Roman" w:eastAsia="Calibri" w:hAnsi="Times New Roman" w:cs="Times New Roman"/>
          <w:sz w:val="28"/>
          <w:szCs w:val="28"/>
        </w:rPr>
        <w:t xml:space="preserve"> 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  </w:t>
      </w:r>
    </w:p>
    <w:p w:rsidR="00666C39" w:rsidRDefault="00666C39" w:rsidP="00606C4A">
      <w:pPr>
        <w:spacing w:after="0" w:line="240" w:lineRule="auto"/>
        <w:ind w:left="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C39" w:rsidRDefault="00666C39" w:rsidP="00606C4A">
      <w:pPr>
        <w:spacing w:after="0" w:line="240" w:lineRule="auto"/>
        <w:ind w:left="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F76" w:rsidRPr="00606C4A" w:rsidRDefault="00814F76" w:rsidP="00606C4A">
      <w:pPr>
        <w:spacing w:after="0" w:line="240" w:lineRule="auto"/>
        <w:ind w:left="113"/>
        <w:rPr>
          <w:rFonts w:ascii="Times New Roman" w:eastAsia="Calibri" w:hAnsi="Times New Roman" w:cs="Times New Roman"/>
          <w:b/>
          <w:sz w:val="28"/>
          <w:szCs w:val="28"/>
        </w:rPr>
      </w:pPr>
      <w:r w:rsidRPr="00606C4A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</w:t>
      </w:r>
      <w:r w:rsidR="00B94715" w:rsidRPr="00606C4A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обучения</w:t>
      </w:r>
      <w:r w:rsidR="00C66B77" w:rsidRPr="00606C4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оценивать правильность выполнения учебной задачи, собственные возможности её решения;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родо-видовых связей;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развитие компетентности в области использования информационно-коммуникационных технологий (далее ИКТ-компетенции);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планировать своё речевое и неречевое поведение;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коммуникативной компетенции, включая умение взаимодействовать с окружающими, выполняя разные социальные роли;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814F76" w:rsidRPr="00606C4A" w:rsidRDefault="00C66B77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="00814F76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фактов.</w:t>
      </w:r>
    </w:p>
    <w:p w:rsidR="00D31AD7" w:rsidRPr="00606C4A" w:rsidRDefault="00C66B77" w:rsidP="00606C4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4A">
        <w:rPr>
          <w:rFonts w:ascii="Times New Roman" w:hAnsi="Times New Roman" w:cs="Times New Roman"/>
          <w:b/>
          <w:sz w:val="28"/>
          <w:szCs w:val="28"/>
        </w:rPr>
        <w:t>Метапредметным  результатом  изучения курса является сформированность</w:t>
      </w:r>
    </w:p>
    <w:p w:rsidR="00C66B77" w:rsidRPr="00606C4A" w:rsidRDefault="00C66B77" w:rsidP="00606C4A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t>ун</w:t>
      </w:r>
      <w:r w:rsidR="00BE4242" w:rsidRPr="00606C4A">
        <w:rPr>
          <w:rFonts w:ascii="Times New Roman" w:hAnsi="Times New Roman" w:cs="Times New Roman"/>
          <w:sz w:val="28"/>
          <w:szCs w:val="28"/>
        </w:rPr>
        <w:t>иверсальных учебных действий (</w:t>
      </w:r>
      <w:r w:rsidRPr="00606C4A">
        <w:rPr>
          <w:rFonts w:ascii="Times New Roman" w:hAnsi="Times New Roman" w:cs="Times New Roman"/>
          <w:sz w:val="28"/>
          <w:szCs w:val="28"/>
        </w:rPr>
        <w:t>УУД).</w:t>
      </w:r>
    </w:p>
    <w:p w:rsidR="00C66B77" w:rsidRPr="00606C4A" w:rsidRDefault="00C66B77" w:rsidP="00606C4A">
      <w:pPr>
        <w:spacing w:after="0" w:line="240" w:lineRule="auto"/>
        <w:ind w:left="113"/>
        <w:rPr>
          <w:rFonts w:ascii="Times New Roman" w:hAnsi="Times New Roman" w:cs="Times New Roman"/>
          <w:b/>
          <w:sz w:val="28"/>
          <w:szCs w:val="28"/>
        </w:rPr>
      </w:pPr>
      <w:r w:rsidRPr="00606C4A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C66B77" w:rsidRPr="00606C4A" w:rsidRDefault="00C66B77" w:rsidP="00606C4A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t>- самостоятельно обнаруживать и формировать учебную проблему, определять</w:t>
      </w:r>
      <w:r w:rsidR="00627889" w:rsidRPr="00606C4A">
        <w:rPr>
          <w:rFonts w:ascii="Times New Roman" w:hAnsi="Times New Roman" w:cs="Times New Roman"/>
          <w:sz w:val="28"/>
          <w:szCs w:val="28"/>
        </w:rPr>
        <w:t xml:space="preserve"> УД;</w:t>
      </w:r>
    </w:p>
    <w:p w:rsidR="00627889" w:rsidRPr="00606C4A" w:rsidRDefault="00627889" w:rsidP="00606C4A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t>- выдвигать версии решения проблемы, осознавать ( 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627889" w:rsidRPr="00606C4A" w:rsidRDefault="00627889" w:rsidP="00606C4A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lastRenderedPageBreak/>
        <w:t>- составлять  ( индивидуально или в группе) план решения проблемы ( выполнения проекта);</w:t>
      </w:r>
    </w:p>
    <w:p w:rsidR="00627889" w:rsidRPr="00606C4A" w:rsidRDefault="00627889" w:rsidP="00606C4A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t>- работа по плану, сверять свои действия с целью и, при необходимости, исправлять ошибки самостоятельно ( в том числе и корректировать план);</w:t>
      </w:r>
    </w:p>
    <w:p w:rsidR="00627889" w:rsidRPr="00606C4A" w:rsidRDefault="00627889" w:rsidP="00606C4A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606C4A">
        <w:rPr>
          <w:rFonts w:ascii="Times New Roman" w:hAnsi="Times New Roman" w:cs="Times New Roman"/>
          <w:sz w:val="28"/>
          <w:szCs w:val="28"/>
        </w:rPr>
        <w:t>- в диалоге с учителем совершенствовать самостоятельно выбранные  критерии оценки.</w:t>
      </w:r>
    </w:p>
    <w:p w:rsidR="00627889" w:rsidRPr="00606C4A" w:rsidRDefault="00627889" w:rsidP="00606C4A">
      <w:pPr>
        <w:spacing w:after="0" w:line="240" w:lineRule="auto"/>
        <w:ind w:left="113"/>
        <w:rPr>
          <w:rFonts w:ascii="Times New Roman" w:hAnsi="Times New Roman" w:cs="Times New Roman"/>
          <w:b/>
          <w:sz w:val="28"/>
          <w:szCs w:val="28"/>
        </w:rPr>
      </w:pPr>
      <w:r w:rsidRPr="00606C4A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0559FA" w:rsidRPr="00606C4A" w:rsidRDefault="000559FA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ключевые проблемы изученных произведений русских писателей XX в. и зарубежной литературы;</w:t>
      </w:r>
    </w:p>
    <w:p w:rsidR="000559FA" w:rsidRPr="00606C4A" w:rsidRDefault="000559FA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-понимать связи литературных произведений с эпохой их написания, выявлять заложенные в них вневременные, непреходящие нравственные ценности и их современное звучание, </w:t>
      </w:r>
    </w:p>
    <w:p w:rsidR="000559FA" w:rsidRPr="00606C4A" w:rsidRDefault="000559FA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0559FA" w:rsidRPr="00606C4A" w:rsidRDefault="000559FA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в произведении элементы сюжета, композиции, изобразительно-выразительных средств языка, понимать их роли в раскрытии идейного содержания произведения;</w:t>
      </w:r>
    </w:p>
    <w:p w:rsidR="000559FA" w:rsidRPr="00606C4A" w:rsidRDefault="000559FA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элементарной литературоведческой терминологией при ана</w:t>
      </w:r>
      <w:r w:rsidR="003F1941"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лизе литературного произведения;</w:t>
      </w:r>
    </w:p>
    <w:p w:rsidR="003F1941" w:rsidRPr="00606C4A" w:rsidRDefault="003F1941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составлять </w:t>
      </w:r>
      <w:r w:rsidR="00DB2913"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тезисы, различные виды планов (</w:t>
      </w: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тезисный, простой, сложный, план – конспект);</w:t>
      </w:r>
    </w:p>
    <w:p w:rsidR="003F1941" w:rsidRPr="00606C4A" w:rsidRDefault="003F1941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возможные источники необходимых сведений, производить поиск  информации, анализировать, анализировать и оценивать её достоверность.</w:t>
      </w:r>
    </w:p>
    <w:p w:rsidR="003F1941" w:rsidRPr="00606C4A" w:rsidRDefault="003F1941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УУД:</w:t>
      </w:r>
    </w:p>
    <w:p w:rsidR="003F1941" w:rsidRPr="00606C4A" w:rsidRDefault="003F1941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DB2913"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 организовывать учебное взаимодействие в группе ( определять общие  цели, договариваться друг с другом);</w:t>
      </w:r>
    </w:p>
    <w:p w:rsidR="003F1941" w:rsidRPr="00606C4A" w:rsidRDefault="003F1941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дискуссии уметь выдвинуть аргументы и контраргументы;</w:t>
      </w:r>
    </w:p>
    <w:p w:rsidR="003F1941" w:rsidRPr="00606C4A" w:rsidRDefault="003F1941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критично относиться к своему мнению, с достоинством признавать</w:t>
      </w:r>
      <w:r w:rsidR="007610CD"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ошибочность своего мнения и корректировать его;</w:t>
      </w:r>
    </w:p>
    <w:p w:rsidR="007610CD" w:rsidRPr="00606C4A" w:rsidRDefault="007610CD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понимая позицию другого, различать в его речи мнение ( точку зрения), доказательство( аргументы), факты ( гипотезы, аксиомы, теории);</w:t>
      </w:r>
    </w:p>
    <w:p w:rsidR="007610CD" w:rsidRPr="00606C4A" w:rsidRDefault="007610CD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взглянуть на ситуацию с иной позиции и догова</w:t>
      </w:r>
      <w:r w:rsidR="00DB2913"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риваться с людьми иных позиций.</w:t>
      </w:r>
    </w:p>
    <w:p w:rsidR="00DB2913" w:rsidRPr="00606C4A" w:rsidRDefault="007610CD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Предметным результатом</w:t>
      </w: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курса литературы является сформированность следующих умений:</w:t>
      </w:r>
      <w:r w:rsidR="00DB2913"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образования </w:t>
      </w:r>
      <w:r w:rsidR="00DB2913" w:rsidRPr="00606C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выпускник на базовом уровне научится: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демонстрировать знание ключевых произведений русской, родной имировой литературы, приводя примеры двух (или более) текстов, затрагивающих общие темы или проблемы;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устной и письменной форме обобщать и анализировать свой читательский опыт, а именно: 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нём смыслы и подтексты); использовать для раскрытия тезисов своего высказывания указание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фрагменты произведения, носящие проблемный характер и требующие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анализа;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жанрово-родовой выбор автора: раскрывать особенности композиции, развития сюжета и связи различных элементов в художественном мире произведения: места и времени действия, способов изображения действия и его развития, приёмов введения персонажей и средств раскрытия и/или развития их характеров;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авторский выбор определённых композиционных решений, раскрывая, как расположение и взаимосвязь определённых частей текста способствуют формированию всей структуры произведения и обусловливают эстетическое воздействие на читателя;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случаи, когда для осмысления точки зрения автора и/или героев требуется отличать то, что прямо заявлено в тексте, от того, что действительно подразумевается (например, сатира, сарказм, ирония или гипербола);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следующую продуктивную деятельность: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проектные работы по литературе и искусству, предлагать собственные обоснованные интерпретации литературных произведений.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Выпускник получит возможность научиться: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давать историко-культурный комментарий к тексту произведения(в том числе и с использованием ресурсов музея, специализированной библиотеки, исторических документов и т. п.);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</w:t>
      </w:r>
    </w:p>
    <w:p w:rsidR="00DB2913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7610CD" w:rsidRPr="00606C4A" w:rsidRDefault="00DB2913" w:rsidP="00606C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анализировать одну из интерпретаций эпического, драматического или лирического произведения (например, кинопостановку или театральную постановку; запись художественного чтения; серию иллюстраций к произведению), оценивая то, как интерпретируется исходный текст.</w:t>
      </w:r>
    </w:p>
    <w:p w:rsidR="00666C39" w:rsidRDefault="00666C39" w:rsidP="00606C4A">
      <w:pPr>
        <w:spacing w:after="0" w:line="240" w:lineRule="auto"/>
        <w:ind w:lef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C39" w:rsidRDefault="00666C39" w:rsidP="00606C4A">
      <w:pPr>
        <w:spacing w:after="0" w:line="240" w:lineRule="auto"/>
        <w:ind w:lef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C39" w:rsidRDefault="00666C39" w:rsidP="00606C4A">
      <w:pPr>
        <w:spacing w:after="0" w:line="240" w:lineRule="auto"/>
        <w:ind w:lef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C39" w:rsidRDefault="00666C39" w:rsidP="00606C4A">
      <w:pPr>
        <w:spacing w:after="0" w:line="240" w:lineRule="auto"/>
        <w:ind w:lef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404" w:rsidRPr="00606C4A" w:rsidRDefault="00A45404" w:rsidP="00606C4A">
      <w:pPr>
        <w:spacing w:after="0" w:line="240" w:lineRule="auto"/>
        <w:ind w:lef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6C4A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учебного курса </w:t>
      </w:r>
    </w:p>
    <w:p w:rsidR="00DB2913" w:rsidRPr="00606C4A" w:rsidRDefault="00DB2913" w:rsidP="00606C4A">
      <w:pPr>
        <w:spacing w:after="0" w:line="240" w:lineRule="auto"/>
        <w:ind w:lef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42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Русская литература в контексте мировой художественной культуры XX столетия</w:t>
      </w:r>
      <w:r w:rsidR="00BE4242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идеалов.Литература начала XX века </w:t>
      </w:r>
    </w:p>
    <w:p w:rsidR="000559FA" w:rsidRPr="00606C4A" w:rsidRDefault="000559FA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BE4242" w:rsidRPr="00606C4A" w:rsidRDefault="00BE4242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Писатели-реалисты начала XX века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 Алексеевич Бунин</w:t>
      </w:r>
      <w:r w:rsidR="00BE4242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 Стихотворения: «Крещенская ночь», «Собака», «Одиночество» (возможен выбор трех других стихотворений). Тонкий лиризм пейзажной поэзии Бунина, изысканность словесного рисунка, колорита, сложная гамма на строений. Философичность и лаконизм поэтической мысли. Традиции русской классической поэзии в лирике</w:t>
      </w:r>
      <w:r w:rsidR="001F4E53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Бунина. 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</w:t>
      </w:r>
      <w:r w:rsidR="001F4E53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Психологизм бунинской прозы и особенности «внешней изобразительности».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Психологизм пейзажа в художественной литературе. Рассказ (углубление представлений).</w:t>
      </w:r>
    </w:p>
    <w:p w:rsidR="00BE4242" w:rsidRPr="00606C4A" w:rsidRDefault="00BE4242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Иванович Куприн</w:t>
      </w:r>
      <w:r w:rsidR="00BE4242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Желткова и пробуждение души Веры Шеиной.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Сюжет и фабула эпического произведения (углубление представлений).</w:t>
      </w:r>
    </w:p>
    <w:p w:rsidR="00BE4242" w:rsidRPr="00606C4A" w:rsidRDefault="00BE4242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Сочинение по творчеству И. А. Бунина и А. И. Куприна.</w:t>
      </w:r>
    </w:p>
    <w:p w:rsidR="00BE4242" w:rsidRPr="00606C4A" w:rsidRDefault="00BE4242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 Горький</w:t>
      </w:r>
      <w:r w:rsidR="009E613F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Рассказ «Старуха Изергиль». Романтический пафос и суровая правда рассказов М. Горького. Народно-поэтические истоки романтической прозы писателя. Проблема героя в рассказах Горького. Смысл противопоставления Данко и Ларры. Особенности композиции рассказа «Старуха Изергиль».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Социально-философская драма как жанр драматургии (начальные представления).</w:t>
      </w:r>
    </w:p>
    <w:p w:rsidR="009E613F" w:rsidRPr="00606C4A" w:rsidRDefault="009E613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Контрольная работа по творчеству М. Горького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Серебряный век русской поэзии</w:t>
      </w:r>
      <w:r w:rsidR="009E613F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(14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Символизм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«Старшие символисты»: Н. Минский, Д. Мережковский, 3. Гиппиус, В. Брюсов, К. Бальмонт, Ф. Сологуб.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«Младосимволисты»: А. Белый, А. Блок, Вяч. Иванов.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Валерий Яковлевич Брюсов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поэте. Стихотворения: «Творчество», «Юному поэту», «Каменщик», «Грядущие гунны». Возможен выбор других стихотворений.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 Дмитриевич Бальмонт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поэте. Стихотворения (три стихотворения по выбору учителя и учащихся). Шумный успех ранних книг К. Бальмонта: «Будем как солнце», «Только любовь», «Семицветник».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 как выразительница «говора стихий». Цветопись и звукопись поэзии Бальмонта. Интерес к древнеславянскому фольклору («Злые чары», «Жар-птица»). Тема России в эмигрантской лирике Бальмонта.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 Белый (Б. Н. Бугаев)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поэте. Стихотворения (три стихотворения по выбору учителя и учащихся). Влияние философии Вл. Соловьева на мировоззрение А. Белого. Ликующее мироощущение (сборник «Золото в лазури»). Резкая смена ощущения мира художником (сборник «Пепел»).Философские раздумья поэта (сборник «Урна»).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Акмеизм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Н. Гумилева «Наследие символизма и акмеизм» как декларация акмеизма. Западноевропейские и отечественные истоки акмеизма. Обзор раннего 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творчества Н. Гумилева, С. Городецкого, А. Ахматовой, О. Мандельштама, М. Кузмина и др.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Степанович Гумилев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поэте. Стихотворения: «Жираф», «Озеро Чад», «Старый Конквистадор»,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Футуризм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Манифесты футуризма. Отрицание литературных традиций, абсолютизация самоценного, «самовитого» слова. Урбанизм поэзии будетлян. Группы футуристов: эгофутуристы (Игорь Северянин и др.), кубофутуристы (В. Маяковский, Д. Бурлюк, В. Хлебников, Вас.Каменский), «Центрифуга» (Б. Пастернак, Н. Асеев и др.). Западноевропейский и русский футуризм. Преодоление футуризма к</w:t>
      </w:r>
      <w:r w:rsidR="009E613F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рупнейшими его представителями.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Северянин (И. В. Лотарев)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из сборников: «Громокипящий кубок», «Ананасы в шампанском», «Романтические розы», «Медальоны» 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Символизм. Акмеизм. Футуризм (начальные представления).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Александрович Блок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 Стихотворения: 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 (указанные произведения обязательны для изучения).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«Вхожу я в темные храмы...», «Фабрика», «Когда вы стоите на моем пути...». (Возможен выбор других стихотворений.)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и философские пристрастия юного поэта. Влияние Жуковского, Фета, Полонского, философии  Владимира Соловьева. 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Поэма «Двенадцать». История создания поэмы и ее восприятие современниками. Многоплановость, сложность художественного мира поэмы. Символическое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Теория литературы. Лирический цикл (стихотворений). Верлибр (свободный стих). Авторская позиция и способы ее выражения в произведении (развитие представлений).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Новокрестьянская поэзия (Обзор)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Алексеевич Клюев</w:t>
      </w:r>
    </w:p>
    <w:p w:rsidR="009E613F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 Стихотворения: «Рожество избы», «Вы обещали нам сады...», «Я посвященный от народа...». (Возможен выбор трех других стихотворений.) Духовные и поэтические истоки новокрестьянской поэзии: русский фольклор, древнерусская книжность, традиции Кольцова, Никитина, Майкова, Мея и др. Интерес к художественному богатству славянского фольклора. Клюев и Блок. Клюев и Есенин. Полемика новокрестьянских поэтов с пролетарской поэзией. Художественные и идейно-нравственные аспекты этой полемики.</w:t>
      </w:r>
    </w:p>
    <w:p w:rsidR="009E613F" w:rsidRPr="00606C4A" w:rsidRDefault="009E613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Сочинение по теме: «"Серебряный век" как культурно-историческая эпоха».</w:t>
      </w:r>
    </w:p>
    <w:p w:rsidR="009E613F" w:rsidRPr="00606C4A" w:rsidRDefault="009E613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Сергей Александрович Есенин </w:t>
      </w:r>
      <w:r w:rsidR="009E613F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 Стихотворения: 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плачу...», «Русь советская», «Сорокоуст» (указанные произведения обязательны для изучения).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покинул родимый дом...», «Собаке Качалова», «Клен ты мой опавший, клен заледенелый...». (Возможен выбор трех других стихотворений).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Народно-поэтические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посланий родным и любимым -людям.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 и имажинизм. Богатство поэтического языка. Цветопись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(«Персидские мотивы»).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Фольклоризм литературы 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0559FA" w:rsidRPr="00606C4A" w:rsidRDefault="000559FA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</w:t>
      </w:r>
      <w:r w:rsidR="009E613F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 20-х годов XX века (4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с монографическим изучением одного-двух произведений (по выбору учителя и учащихся).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литературного процесса. Литературные объединения («Пролеткульт», «Кузница», ЛЕФ, «Перевал», конструктивисты, ОБЭРИУ, «Серапионовы братья» и др.).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России и революции: трагическое осмысление темы в творчестве поэтов старшего поколения (А. Блок, 3.Гиппиус, А. Белый, В. Ходасевич, И. Бунин, Д. Мережковский, А. Ахматова, М. Цветаева, О. Мандельштам и др.).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Поиски поэтического языка новой эпохи, эксперименты со словом (В. Хлебников, поэты-обэриуты).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революции и Гражданской войны в творчестве писателей нового поколения («Конармия» И. Бабеля, «Россия, кровью умытая» А. Веселого, «Разгром» А. Фадеева). Трагизм восприятия революционных событий прозаиками старшего поколения («Плачи» А. Ремизова как жанр лирической орнаментальной прозы; «Солнце мертвых» И. Шмелева). Поиски нового героя эпохи («Голый год» Б. Пильняка, «Ветер» Б. Лавренева, «Чапаев» Д. Фурманова).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эмигрантская сатира, ее направленность (А. Аверченко. «Дюжина ножей в спину революции»; Тэффи. «Ностальгия»).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литературы.Орнаментальная проза (начальные представления).</w:t>
      </w:r>
    </w:p>
    <w:p w:rsidR="009E613F" w:rsidRPr="00606C4A" w:rsidRDefault="009E613F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Владимир Владимирович Маяковский </w:t>
      </w:r>
      <w:r w:rsidR="000E04EF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 Стихотворения: «А вы могли бы?», «Послушайте!», «Скрипка и немножко нервно», «Лиличка!», «Юбилейное», «Прозаседавшиеся» (указанные произведения являются обязательными для изучения). «Разговор с фининспектором о поэзии», «Сергею Есенину», «Письмо товарищу Кострову из Парижа о сущности любви», «Письмо Татьяне Яковлевой». (Возможен выбор трех-пяти других стихотворений.)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Маяковского в российской поэзии XX столетия.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:rsidR="000E04EF" w:rsidRPr="00606C4A" w:rsidRDefault="000E04E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Сочинение по творчеству А. Блока, С. Есенина, В. Маяковского.</w:t>
      </w:r>
    </w:p>
    <w:p w:rsidR="000E04EF" w:rsidRPr="00606C4A" w:rsidRDefault="000E04E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30-х годов XX века (Обзор)</w:t>
      </w:r>
      <w:r w:rsidR="000E04EF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 А. Ахматовой, М. Цветаевой, Б. Пастернака, О. Мандельштама и др.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волна поэтов: лирические стихотворения Б. Корнилова, П. Васильева, М. Исаковского, А. Прокофьева, Я. Смелякова, Б. Ручьева, М. Светлова и др.; поэмы А. Твардовского, И. Сельвинского.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русской истории в литературе 30-х годов: А. Толстой. «Петр Первый», Ю. Тынянов. «Смерть Вазир-Мухтара», поэмы Дм. Кедрина, К. Симонова, Л. Мартынова.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пафоса и драматизма революционных испытаний в творчестве М. Шолохова, Н. Островского, В. Луговского и др.</w:t>
      </w:r>
    </w:p>
    <w:p w:rsidR="000E04EF" w:rsidRPr="00606C4A" w:rsidRDefault="000E04E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Михаил Афанасьевич Булгаков</w:t>
      </w:r>
      <w:r w:rsidR="000E04EF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  <w:r w:rsidR="000E04EF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«Мастер и Маргарита».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создания и публикации романа «Мастер и Маргарита». Своеобразие жанра и композиции романа. Роль эпиграфа. Многоплановость, разноуровневость 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Разнообразие типов романа в русской прозе XX века. Традиции и новаторство в литературе.</w:t>
      </w:r>
    </w:p>
    <w:p w:rsidR="000E04EF" w:rsidRPr="00606C4A" w:rsidRDefault="000E04E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EF" w:rsidRPr="00606C4A" w:rsidRDefault="000E04E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Андрей Платонович Платонов </w:t>
      </w:r>
      <w:r w:rsidR="000E04EF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Рассказ «Усомнившийся Макар». </w:t>
      </w:r>
      <w:r w:rsidR="000E04EF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«Котлован». 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пафос и острая сатира платоновской прозы. Тип платоновского героя — мечта 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Индивидуальный стиль писателя (углубление понятия). Авторские неологизмы (развитие представлений).</w:t>
      </w:r>
    </w:p>
    <w:p w:rsidR="000E04EF" w:rsidRPr="00606C4A" w:rsidRDefault="000E04E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 Ахматова</w:t>
      </w:r>
      <w:r w:rsidR="000E04EF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 Стихотворения: «Песня последней встречи...», «Сжала руки под темной вуалью...», «Мне ни к чему одические рати...», «Мне голос был. Он звал утешно...», «Родная земля» (указанные произведения обязательны для изучения).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научилась просто, мудро жить...», «Приморский сонет». 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Лирическое и эпическое в поэме как жанре литературы (закрепление понятия). Сюжетность лирики (развитие представлений).</w:t>
      </w:r>
    </w:p>
    <w:p w:rsidR="000E04EF" w:rsidRPr="00606C4A" w:rsidRDefault="000E04E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Осип Эмильевич Мандельштам </w:t>
      </w:r>
      <w:r w:rsidR="000E04EF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 Стихотворения: «NotreDame»,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«Silentium», «Мы живем, под собою не чуя страны...». (Возможен выбор трех-четырех других стихотворений.)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Культурологические истоки творчества поэта. Слово, словообраз в поэтике Мандельштама. Музыкальная природа эстетического переживания в 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Импрессионизм (развитие представлений). Стих, строфа, рифма, способы рифмовки (закрепление понятий).</w:t>
      </w:r>
    </w:p>
    <w:p w:rsidR="000E04EF" w:rsidRPr="00606C4A" w:rsidRDefault="000E04E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Марина Ивановна Цветаева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 (указанные произведения обязательны для изучения).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«Попытка ревности», «Стихи о Москве», «Стихи к Пушкину». (Возможен выбор двух-трех других стихотворений.)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Стихотворный лирический цикл (углубление понятия), фольклоризм литературы (углубление понятия), лирический герой (углубление понятия).</w:t>
      </w:r>
    </w:p>
    <w:p w:rsidR="000E04EF" w:rsidRPr="00606C4A" w:rsidRDefault="000E04E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Сочинение по творчеству А. Ахматовой, О. Мандельштама, М. Цветаевой.</w:t>
      </w:r>
    </w:p>
    <w:p w:rsidR="000E04EF" w:rsidRPr="00606C4A" w:rsidRDefault="000E04E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Михаил Александрович Шолохов </w:t>
      </w:r>
      <w:r w:rsidR="000E04EF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ч.)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Жизнь. Творчество. Личность. (Обзор.) 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преставлений).</w:t>
      </w:r>
    </w:p>
    <w:p w:rsidR="000E04EF" w:rsidRPr="00606C4A" w:rsidRDefault="000E04E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Сочинение по роману «Тихий Дон».</w:t>
      </w:r>
    </w:p>
    <w:p w:rsidR="000E04EF" w:rsidRPr="00606C4A" w:rsidRDefault="000E04E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периода Великой Отечественной войны. (Обзор)</w:t>
      </w:r>
      <w:r w:rsidR="000E04EF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ч.)</w:t>
      </w:r>
    </w:p>
    <w:p w:rsidR="002066A2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А. 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Ахматовой, Б. Пастернака, H.</w:t>
      </w:r>
      <w:r w:rsidR="002066A2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Тихонова, М. Исаковского, А.Суркова, А.Прокофьева, К.Симонова,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2066A2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Берггольц, Дм.</w:t>
      </w:r>
      <w:r w:rsidR="002066A2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Кедрина и др.; песни А. Фатьянова; поэмы «Зоя» М.</w:t>
      </w:r>
      <w:r w:rsidR="002066A2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Алигер, «Февральский дневник» О. Берггольц, «Пулковский меридиан» В. Инбер, «Сын» П. Антокольского. Органическое сочетание высоких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на войне, правда о нем. Жестокие реалии и романтика в описании войны. Очерки, рассказы, по вести А. Толстого, М. Шолохова, К. Паустовского, А. Платонова, В. Гроссмана и др.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Глубочайшие нравственные конфликты, особое напряжение в противоборстве характеров, чувств, убеждений в трагической ситуации войны: драматургия К. Симонова, Л. Леонова. Пьеса-сказка Е. Шварца «Дракон».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литературы периода Великой Отечественной войны для прозы, поэзии, драматургии второй половины XX века.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 Леонидович Пастернак (4 ч.)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сути». 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Исаевич Солженицын (3 ч.)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Жизнь. Творчество. Личность. (Обзор.) 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Прототип литературного героя (закрепление понятия). Житие как литературный повествовательный жанр (закрепление понятия).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Сочинение по творчеству А. Твардовского, Б. Пастернака, А. Солженицына.</w:t>
      </w:r>
    </w:p>
    <w:p w:rsidR="000E04EF" w:rsidRPr="00606C4A" w:rsidRDefault="000E04EF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50—90-х годов (Обзор) </w:t>
      </w:r>
      <w:r w:rsidR="00BC5CA0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ч.)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Михайлович Рубцов 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«Видения на холме», «Русский огонек», «Звезда полей», «В горнице» (или другие стихотворения по выбору учителя и учащихся).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темы и мотивы лирики Рубцова — Родина-Русь, ее природа и история, судьба народа, духовный мир человека, его нравственные ценности: красота и 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 Григорьевич Распутин 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«Последний срок», «Прощание с Матерой», «Живи и помни». (Одно произведение по выбору.) Тема «отцов и детей» в повести «Последний срок». Народ, его история, его земля в повести «Прощание с Матерой».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величие русской женщины, ее самоотверженность. Связь основных тем повести «Живи и помни» с традициями русской классики.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Иосиф Александрович Бродский 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Стихотворения: «Осенний крик ястреба», «На смерть Жукова», «Сонет» («Как жаль, что тем, чем стало для меня...»). (Возможен выбор трех других стихотворений.)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 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Сонет как стихотворная форма (развитие понятия).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 Шалвович Окуджава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поэте. Стихотворения: «До свидания, мальчики», «Ты течешь, как река. Странное название...», «Когда мне невмочь пересилить беду...». (Возможен выбор других стихотворений.) 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 разы Окуджавы в творчестве современных поэтов-бардов.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Литературная песня. Романс. Бардовская песня (развитие представлений).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Валентинович Вампилов 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 «Утиная охота». (Возможен выбор другого драматического произведения.) Проблематика, основной конфликт и система образов в пьесе. Своеобразие ее композиции. Образ Зилова как художественное открытие драматурга. Психологическая раздвоенность в характере героя. Смысл финала пьесы.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литературы народов России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Р. Гамзатов.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(Обзор.) Соотношение национального и общечеловеческого в лирике поэта.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поэтическом мире Р. Гамзатова; изобразительно-выразительные средства его поэзии; воспитывать чувство уважения к культуре других народов 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Национальное и обще человеческое в художественной литературе (развитие представлений).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осмысление военной темы в творчестве Ю.Бондарева, В.Богомолова, Г.Бакланова, В. Некрасова, К.Воробьева, В.Быкова, Б.Васильева и др.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темы, идеи, образы в поэзии периода «оттепели» (Б. Ахмадулина, Р. Рождественский, А. Вознесенский, Е. Евтушенко и др.). Особенности языка, стихосложения молодых поэтов-шестидесятников. Поэзия, развивающаяся в русле </w:t>
      </w: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традиций русской классики: В. Соколов, В. Федоров, Н. Рубцов, А. Прасолов, Н. Глазков, С. Наровчатов, Д. Самойлов, Л. Мартынов, Е. Винокуров, С. Старшинов, Ю. Друнина, Б. Слуцкий, С. Орлов и др.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«Городская» проза: Д. Гранин, В. Дудинцев, Ю. Трифонов, В. Маканин и др. Нравственная проблематика и художественные особенности их произведений.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«Деревенская» проза. Изображение жизни крестьянства; глубина и цельность духовного мира человека, кровно связанного с землей, в повестях С. Залыгина, В. Белова, В. Астафьева, Б. Можаева, Ф. Абрамова, В. Шукшина, В. Крупина и др.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Драматургия. Нравственная проблематика пьес А. Володина («Пять вечеров»), А. Арбузова («Иркутская история», «Жестокие игры»), В. Розова («В добрый час!», «Гнездо глухаря»), А. Вампилова («Прошлым летом в Чулимске», «Старший сын») и др.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Русского зарубежья. Возвращенные в отечественную литературу имена и произведения (В. Набоков, В. Ходасевич, Г.Иванов, Г. Адамович, Б. Зайцев, М.Алданов, М. Осоргин, И. Елагин).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оценок литературного процесса в критике и публицистике.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песня. Ее место в развитии литературного процесса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А. Галича, Ю. Визбора, В. Высоцкого, Б. Окуджавы, Ю. Кима и др.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Трифонович Твардовский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творчество. Личность. (Обзор.) Стихотворения: «Вся суть в одном-единственном завете...», «Памяти матери», «Я знаю, никакой моей вины...» (указанные произведения обязательны для изучения).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тот день, когда закончилась война...», «Дробится рваный цоколь монумента...», «Памяти Гагарина». (Возможен выбор двух-трех других стихотворений.)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</w:t>
      </w:r>
    </w:p>
    <w:p w:rsidR="00BC5CA0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Варлам Тихонович Шаламов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 Рассказы «На представку», «Сентенция». (Возможен выбор двух других рассказов.) 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зачеловечности». Характер повествования. Образ повествователя. Новаторство Шаламова-прозаика.</w:t>
      </w:r>
    </w:p>
    <w:p w:rsidR="00BC5CA0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Новелла (закрепление понятия). Психологизм художественной литературы (развитие представлений). Традиции и новаторство в художественной литературе (развитие представлений).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конца XX — начала XXI века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обзор произведений последнего десятилетия.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Проза: В. Белов, А. Битов, В. Маканин, А. Ким, Е. Носов, В. Крупин, С. Каледин, В. Пелевин, Т. Толстая, Л. Петрушевская, В. Токарева, Ю. Поляков и др.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Поэзия: Б. Ахмадулина, А. Вознесенский, Е. Евтушенко, Ю. Друнина, Л. Васильева, Ю. Мориц, Н. Тряпкин, А. Кушнер, О. Чухонцев, Б. Чичибабин, Ю. Кузнецов, И. Шкляревский, О. Фокина, Д. Пригов, Т. Кибиров, И. Жданов, О. Седакова и др.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Сочинение по творчеству поэтов и писателей 2-й половины 20 в.</w:t>
      </w:r>
    </w:p>
    <w:p w:rsidR="00BC5CA0" w:rsidRPr="00606C4A" w:rsidRDefault="00BC5CA0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зарубежной литературы </w:t>
      </w:r>
      <w:r w:rsidR="002F6155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ч.)</w:t>
      </w:r>
    </w:p>
    <w:p w:rsidR="000559FA" w:rsidRPr="00606C4A" w:rsidRDefault="000559FA" w:rsidP="00606C4A">
      <w:pPr>
        <w:spacing w:after="0" w:line="240" w:lineRule="auto"/>
        <w:ind w:left="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Джордж Бернард Шоу</w:t>
      </w:r>
    </w:p>
    <w:p w:rsidR="000559FA" w:rsidRPr="00606C4A" w:rsidRDefault="000559FA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где разбиваются сердца», «Пигмалион».  (Одно произведение по выбору учителя и учащихся) </w:t>
      </w:r>
    </w:p>
    <w:p w:rsidR="000559FA" w:rsidRPr="00606C4A" w:rsidRDefault="000559FA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где разбиваются сердца». Влияние А. П. Чехова на драматургию Б. Шоу. «Английская фантазия на русские темы». Мастерство писателя в создании индивидуальных характеров. Труд как созидательная и очищающая сила. </w:t>
      </w:r>
    </w:p>
    <w:p w:rsidR="000559FA" w:rsidRPr="00606C4A" w:rsidRDefault="000559FA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«Пигмалион». 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пьесы. </w:t>
      </w:r>
    </w:p>
    <w:p w:rsidR="000559FA" w:rsidRPr="00606C4A" w:rsidRDefault="000559FA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литературы. Парадокс как художественный прием. </w:t>
      </w:r>
    </w:p>
    <w:p w:rsidR="000559FA" w:rsidRPr="00606C4A" w:rsidRDefault="000559FA" w:rsidP="00606C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Томас Стернз Элиот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поэте. Стихотворения «Любовная песнь Дж. Альфреда Пруфрока». Тревога и растерянность человека на рубеже новой эры, начавшейся первой мировой войной. Ирония автора, пародийное использование мотивов из классической поэзии (Данте, Шекспира, Дж. Донна)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Эрнест Миллер Хемингуэй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писателе с краткой характеристикой романов «И восходит солнце», «Прощай, оружие!»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Повесть «Старик и море» как итог долгих нравственных исканий писателя. Образ главного героя – старика Сантьяго. Единение  человека и природы. Самообладание и сила духа героя повести («Человека можно уничтожить, но его нельзя победить!»). </w:t>
      </w:r>
    </w:p>
    <w:p w:rsidR="000559FA" w:rsidRPr="00606C4A" w:rsidRDefault="000559FA" w:rsidP="00606C4A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Эрих Мария Ремарк </w:t>
      </w:r>
    </w:p>
    <w:p w:rsidR="000559FA" w:rsidRPr="00606C4A" w:rsidRDefault="000559FA" w:rsidP="00606C4A">
      <w:pPr>
        <w:tabs>
          <w:tab w:val="left" w:pos="195"/>
        </w:tabs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«Три товарища» -  обзорное содержание. Э. М. Ремарк «как   наиболее яркий представитель «потерянного поколения». Трагическая концепция в романе жизни и смерти. Стремление героев рассказа найти свое место в романе. Стремление героев романа найти свое место в жизни, опираясь на гуманистические ценности: солидарность, готовность помочь, дружбу, любовь. Своеобразие художественного стиля писателя (особенности диалогов, внутренних моноло</w:t>
      </w:r>
      <w:r w:rsidR="006738A4" w:rsidRPr="006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га, психологический подтекст). </w:t>
      </w:r>
    </w:p>
    <w:p w:rsidR="00EB4535" w:rsidRPr="00606C4A" w:rsidRDefault="00EB4535" w:rsidP="00606C4A">
      <w:pPr>
        <w:tabs>
          <w:tab w:val="left" w:pos="195"/>
        </w:tabs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Итоговые уроки (4 ч.)</w:t>
      </w:r>
    </w:p>
    <w:p w:rsidR="00EB4535" w:rsidRPr="00606C4A" w:rsidRDefault="00EB4535" w:rsidP="00606C4A">
      <w:pPr>
        <w:tabs>
          <w:tab w:val="left" w:pos="195"/>
        </w:tabs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Зачетная работа по изученным произведениям.</w:t>
      </w:r>
    </w:p>
    <w:p w:rsidR="00EB4535" w:rsidRPr="00606C4A" w:rsidRDefault="00EB4535" w:rsidP="00606C4A">
      <w:pPr>
        <w:tabs>
          <w:tab w:val="left" w:pos="195"/>
        </w:tabs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1C" w:rsidRDefault="008451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F6155" w:rsidRPr="00606C4A" w:rsidRDefault="002F6155" w:rsidP="00606C4A">
      <w:pPr>
        <w:tabs>
          <w:tab w:val="left" w:pos="195"/>
        </w:tabs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0F9" w:rsidRPr="00606C4A" w:rsidRDefault="003C00F9" w:rsidP="00606C4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</w:t>
      </w:r>
      <w:r w:rsidR="006738A4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ирование </w:t>
      </w:r>
      <w:r w:rsidR="002F6155" w:rsidRPr="006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литературе для 11 класса</w:t>
      </w:r>
    </w:p>
    <w:tbl>
      <w:tblPr>
        <w:tblStyle w:val="4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8"/>
        <w:gridCol w:w="12"/>
        <w:gridCol w:w="5811"/>
        <w:gridCol w:w="1560"/>
        <w:gridCol w:w="1275"/>
      </w:tblGrid>
      <w:tr w:rsidR="002F6155" w:rsidRPr="00606C4A" w:rsidTr="00A6733A">
        <w:tc>
          <w:tcPr>
            <w:tcW w:w="698" w:type="dxa"/>
            <w:vAlign w:val="center"/>
          </w:tcPr>
          <w:p w:rsidR="002F6155" w:rsidRPr="00606C4A" w:rsidRDefault="002F6155" w:rsidP="00606C4A">
            <w:pPr>
              <w:pStyle w:val="c8c11"/>
              <w:ind w:left="113"/>
              <w:jc w:val="center"/>
              <w:rPr>
                <w:rStyle w:val="c1"/>
                <w:b/>
                <w:sz w:val="28"/>
                <w:szCs w:val="28"/>
              </w:rPr>
            </w:pPr>
            <w:r w:rsidRPr="00606C4A">
              <w:rPr>
                <w:rStyle w:val="c1"/>
                <w:b/>
                <w:sz w:val="28"/>
                <w:szCs w:val="28"/>
              </w:rPr>
              <w:t>№</w:t>
            </w:r>
          </w:p>
          <w:p w:rsidR="002F6155" w:rsidRPr="00606C4A" w:rsidRDefault="002F6155" w:rsidP="00606C4A">
            <w:pPr>
              <w:pStyle w:val="c8c11"/>
              <w:ind w:left="113"/>
              <w:jc w:val="center"/>
              <w:rPr>
                <w:b/>
                <w:sz w:val="28"/>
                <w:szCs w:val="28"/>
              </w:rPr>
            </w:pPr>
            <w:r w:rsidRPr="00606C4A">
              <w:rPr>
                <w:rStyle w:val="c1"/>
                <w:b/>
                <w:sz w:val="28"/>
                <w:szCs w:val="28"/>
              </w:rPr>
              <w:t>урока</w:t>
            </w:r>
          </w:p>
        </w:tc>
        <w:tc>
          <w:tcPr>
            <w:tcW w:w="5823" w:type="dxa"/>
            <w:gridSpan w:val="2"/>
            <w:vAlign w:val="center"/>
          </w:tcPr>
          <w:p w:rsidR="002F6155" w:rsidRPr="00606C4A" w:rsidRDefault="002F6155" w:rsidP="00606C4A">
            <w:pPr>
              <w:pStyle w:val="c8c11"/>
              <w:ind w:left="113"/>
              <w:jc w:val="center"/>
              <w:rPr>
                <w:b/>
                <w:sz w:val="28"/>
                <w:szCs w:val="28"/>
              </w:rPr>
            </w:pPr>
            <w:r w:rsidRPr="00606C4A">
              <w:rPr>
                <w:rStyle w:val="c1"/>
                <w:b/>
                <w:sz w:val="28"/>
                <w:szCs w:val="28"/>
              </w:rPr>
              <w:t>Наименование раздела с указанием часов, тема урока</w:t>
            </w:r>
          </w:p>
        </w:tc>
        <w:tc>
          <w:tcPr>
            <w:tcW w:w="1560" w:type="dxa"/>
          </w:tcPr>
          <w:p w:rsidR="002F6155" w:rsidRPr="00606C4A" w:rsidRDefault="002F6155" w:rsidP="00666C39">
            <w:pPr>
              <w:suppressAutoHyphens/>
              <w:ind w:left="113"/>
              <w:jc w:val="center"/>
              <w:rPr>
                <w:rStyle w:val="c1"/>
                <w:b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Планируемые сроки прохождения темы</w:t>
            </w:r>
          </w:p>
        </w:tc>
        <w:tc>
          <w:tcPr>
            <w:tcW w:w="1275" w:type="dxa"/>
          </w:tcPr>
          <w:p w:rsidR="002F6155" w:rsidRPr="00606C4A" w:rsidRDefault="002F6155" w:rsidP="00606C4A">
            <w:pPr>
              <w:pStyle w:val="c8c11"/>
              <w:ind w:left="113"/>
              <w:jc w:val="center"/>
              <w:rPr>
                <w:rStyle w:val="c1"/>
                <w:b/>
                <w:sz w:val="28"/>
                <w:szCs w:val="28"/>
              </w:rPr>
            </w:pPr>
            <w:r w:rsidRPr="00606C4A">
              <w:rPr>
                <w:rStyle w:val="c1"/>
                <w:b/>
                <w:sz w:val="28"/>
                <w:szCs w:val="28"/>
              </w:rPr>
              <w:t>Корректировка</w:t>
            </w:r>
          </w:p>
        </w:tc>
      </w:tr>
      <w:tr w:rsidR="00BE4242" w:rsidRPr="00606C4A" w:rsidTr="00BE4242">
        <w:tc>
          <w:tcPr>
            <w:tcW w:w="9356" w:type="dxa"/>
            <w:gridSpan w:val="5"/>
          </w:tcPr>
          <w:p w:rsidR="00BE4242" w:rsidRPr="00606C4A" w:rsidRDefault="00BE4242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Русская литература в контексте мировой художественной культуры XX столетия (1 ч.)</w:t>
            </w:r>
          </w:p>
        </w:tc>
      </w:tr>
      <w:tr w:rsidR="003F2C03" w:rsidRPr="00606C4A" w:rsidTr="003F2C03">
        <w:tc>
          <w:tcPr>
            <w:tcW w:w="698" w:type="dxa"/>
          </w:tcPr>
          <w:p w:rsidR="003F2C03" w:rsidRPr="00606C4A" w:rsidRDefault="003F2C0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3" w:type="dxa"/>
            <w:gridSpan w:val="2"/>
          </w:tcPr>
          <w:p w:rsidR="003F2C03" w:rsidRPr="00606C4A" w:rsidRDefault="003F2C0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направления, темы и проблемы русской литературы начала 20 в.</w:t>
            </w:r>
          </w:p>
        </w:tc>
        <w:tc>
          <w:tcPr>
            <w:tcW w:w="1560" w:type="dxa"/>
          </w:tcPr>
          <w:p w:rsidR="003F2C03" w:rsidRPr="00606C4A" w:rsidRDefault="00EB4535" w:rsidP="00666C39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01.09-04.09</w:t>
            </w:r>
          </w:p>
        </w:tc>
        <w:tc>
          <w:tcPr>
            <w:tcW w:w="1275" w:type="dxa"/>
          </w:tcPr>
          <w:p w:rsidR="003F2C03" w:rsidRPr="00606C4A" w:rsidRDefault="003F2C0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4242" w:rsidRPr="00606C4A" w:rsidTr="00BE4242">
        <w:tc>
          <w:tcPr>
            <w:tcW w:w="9356" w:type="dxa"/>
            <w:gridSpan w:val="5"/>
          </w:tcPr>
          <w:p w:rsidR="00BE4242" w:rsidRPr="00606C4A" w:rsidRDefault="00BE4242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Писатели-реалисты начала XX века. Иван Алексеевич Бунин (6 ч.)</w:t>
            </w:r>
          </w:p>
        </w:tc>
      </w:tr>
      <w:tr w:rsidR="00EB4535" w:rsidRPr="00606C4A" w:rsidTr="00606C4A">
        <w:tc>
          <w:tcPr>
            <w:tcW w:w="698" w:type="dxa"/>
          </w:tcPr>
          <w:p w:rsidR="00EB4535" w:rsidRPr="00606C4A" w:rsidRDefault="00EB4535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3" w:type="dxa"/>
            <w:gridSpan w:val="2"/>
          </w:tcPr>
          <w:p w:rsidR="00EB4535" w:rsidRPr="00606C4A" w:rsidRDefault="00EB4535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Бунин: жизнь, творчество, судьба. Философичность, лаконизм и изысканность лирики.</w:t>
            </w:r>
          </w:p>
        </w:tc>
        <w:tc>
          <w:tcPr>
            <w:tcW w:w="1560" w:type="dxa"/>
            <w:vAlign w:val="center"/>
          </w:tcPr>
          <w:p w:rsidR="00EB4535" w:rsidRPr="00606C4A" w:rsidRDefault="00EB4535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01.09-04.09</w:t>
            </w:r>
          </w:p>
        </w:tc>
        <w:tc>
          <w:tcPr>
            <w:tcW w:w="1275" w:type="dxa"/>
          </w:tcPr>
          <w:p w:rsidR="00EB4535" w:rsidRPr="00606C4A" w:rsidRDefault="00EB4535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4535" w:rsidRPr="00606C4A" w:rsidTr="00606C4A">
        <w:tc>
          <w:tcPr>
            <w:tcW w:w="698" w:type="dxa"/>
          </w:tcPr>
          <w:p w:rsidR="00EB4535" w:rsidRPr="00606C4A" w:rsidRDefault="00EB4535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3" w:type="dxa"/>
            <w:gridSpan w:val="2"/>
          </w:tcPr>
          <w:p w:rsidR="00EB4535" w:rsidRPr="00606C4A" w:rsidRDefault="00EB4535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«Господин из Сан-Франциско»: история создания, смысл названия, символика.</w:t>
            </w:r>
          </w:p>
        </w:tc>
        <w:tc>
          <w:tcPr>
            <w:tcW w:w="1560" w:type="dxa"/>
            <w:vAlign w:val="center"/>
          </w:tcPr>
          <w:p w:rsidR="00EB4535" w:rsidRPr="00606C4A" w:rsidRDefault="00EB4535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01.09-04.09</w:t>
            </w:r>
          </w:p>
        </w:tc>
        <w:tc>
          <w:tcPr>
            <w:tcW w:w="1275" w:type="dxa"/>
          </w:tcPr>
          <w:p w:rsidR="00EB4535" w:rsidRPr="00606C4A" w:rsidRDefault="00EB4535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4535" w:rsidRPr="00606C4A" w:rsidTr="00606C4A">
        <w:tc>
          <w:tcPr>
            <w:tcW w:w="698" w:type="dxa"/>
          </w:tcPr>
          <w:p w:rsidR="00EB4535" w:rsidRPr="00606C4A" w:rsidRDefault="00EB4535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3" w:type="dxa"/>
            <w:gridSpan w:val="2"/>
          </w:tcPr>
          <w:p w:rsidR="00EB4535" w:rsidRPr="00606C4A" w:rsidRDefault="00EB4535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«Господин из Сан-Франциско». Социальное, философское, эстетическое осмысление жизни.</w:t>
            </w:r>
          </w:p>
        </w:tc>
        <w:tc>
          <w:tcPr>
            <w:tcW w:w="1560" w:type="dxa"/>
            <w:vAlign w:val="center"/>
          </w:tcPr>
          <w:p w:rsidR="00EB4535" w:rsidRPr="00606C4A" w:rsidRDefault="00EB4535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07.09.-11.09.</w:t>
            </w:r>
          </w:p>
        </w:tc>
        <w:tc>
          <w:tcPr>
            <w:tcW w:w="1275" w:type="dxa"/>
          </w:tcPr>
          <w:p w:rsidR="00EB4535" w:rsidRPr="00606C4A" w:rsidRDefault="00EB4535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2C03" w:rsidRPr="00606C4A" w:rsidTr="00E134E5">
        <w:tc>
          <w:tcPr>
            <w:tcW w:w="698" w:type="dxa"/>
          </w:tcPr>
          <w:p w:rsidR="003F2C03" w:rsidRPr="00606C4A" w:rsidRDefault="003F2C0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3" w:type="dxa"/>
            <w:gridSpan w:val="2"/>
          </w:tcPr>
          <w:p w:rsidR="003F2C03" w:rsidRPr="00606C4A" w:rsidRDefault="003F2C0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любви. Рассказы «Темные аллеи», «Легкое дыхание».</w:t>
            </w:r>
          </w:p>
        </w:tc>
        <w:tc>
          <w:tcPr>
            <w:tcW w:w="1560" w:type="dxa"/>
            <w:vAlign w:val="center"/>
          </w:tcPr>
          <w:p w:rsidR="003F2C03" w:rsidRPr="00606C4A" w:rsidRDefault="00693F86" w:rsidP="00606C4A">
            <w:pPr>
              <w:snapToGrid w:val="0"/>
              <w:ind w:left="11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07.09.-11.09.</w:t>
            </w:r>
          </w:p>
        </w:tc>
        <w:tc>
          <w:tcPr>
            <w:tcW w:w="1275" w:type="dxa"/>
          </w:tcPr>
          <w:p w:rsidR="003F2C03" w:rsidRPr="00606C4A" w:rsidRDefault="003F2C0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3F86" w:rsidRPr="00606C4A" w:rsidTr="00606C4A">
        <w:tc>
          <w:tcPr>
            <w:tcW w:w="698" w:type="dxa"/>
          </w:tcPr>
          <w:p w:rsidR="00693F86" w:rsidRPr="00606C4A" w:rsidRDefault="00693F86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3" w:type="dxa"/>
            <w:gridSpan w:val="2"/>
          </w:tcPr>
          <w:p w:rsidR="00693F86" w:rsidRPr="00606C4A" w:rsidRDefault="00693F86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любви. Рассказ «Чистый понедельник». Своеобразие лирического повествования.</w:t>
            </w:r>
          </w:p>
        </w:tc>
        <w:tc>
          <w:tcPr>
            <w:tcW w:w="1560" w:type="dxa"/>
            <w:vAlign w:val="center"/>
          </w:tcPr>
          <w:p w:rsidR="00693F86" w:rsidRPr="00606C4A" w:rsidRDefault="00693F86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07.09.-11.09.</w:t>
            </w:r>
          </w:p>
        </w:tc>
        <w:tc>
          <w:tcPr>
            <w:tcW w:w="1275" w:type="dxa"/>
          </w:tcPr>
          <w:p w:rsidR="00693F86" w:rsidRPr="00606C4A" w:rsidRDefault="00693F86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3F86" w:rsidRPr="00606C4A" w:rsidTr="00606C4A">
        <w:tc>
          <w:tcPr>
            <w:tcW w:w="698" w:type="dxa"/>
          </w:tcPr>
          <w:p w:rsidR="00693F86" w:rsidRPr="00606C4A" w:rsidRDefault="00693F86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3" w:type="dxa"/>
            <w:gridSpan w:val="2"/>
          </w:tcPr>
          <w:p w:rsidR="00693F86" w:rsidRPr="00606C4A" w:rsidRDefault="00693F86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«Чистый понедельник». Психологизм и особенности внешней изобразительности.</w:t>
            </w:r>
          </w:p>
        </w:tc>
        <w:tc>
          <w:tcPr>
            <w:tcW w:w="1560" w:type="dxa"/>
            <w:vAlign w:val="center"/>
          </w:tcPr>
          <w:p w:rsidR="00693F86" w:rsidRPr="00606C4A" w:rsidRDefault="00693F86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14.09.-18.09</w:t>
            </w:r>
          </w:p>
        </w:tc>
        <w:tc>
          <w:tcPr>
            <w:tcW w:w="1275" w:type="dxa"/>
          </w:tcPr>
          <w:p w:rsidR="00693F86" w:rsidRPr="00606C4A" w:rsidRDefault="00693F86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4242" w:rsidRPr="00606C4A" w:rsidTr="00BE4242">
        <w:tc>
          <w:tcPr>
            <w:tcW w:w="9356" w:type="dxa"/>
            <w:gridSpan w:val="5"/>
          </w:tcPr>
          <w:p w:rsidR="00BE4242" w:rsidRPr="00606C4A" w:rsidRDefault="00BE4242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 Иванович Куприн (4 ч.)</w:t>
            </w:r>
          </w:p>
        </w:tc>
      </w:tr>
      <w:tr w:rsidR="003F2C03" w:rsidRPr="00606C4A" w:rsidTr="003F2C03">
        <w:tc>
          <w:tcPr>
            <w:tcW w:w="698" w:type="dxa"/>
          </w:tcPr>
          <w:p w:rsidR="003F2C03" w:rsidRPr="00606C4A" w:rsidRDefault="003F2C0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3" w:type="dxa"/>
            <w:gridSpan w:val="2"/>
          </w:tcPr>
          <w:p w:rsidR="003F2C03" w:rsidRPr="00606C4A" w:rsidRDefault="003F2C0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И. Куприн: жизнь, творчество. Автобиографический и гуманистический характер повести «Поединок». Мир природы и мир человека в повести «Олеся».</w:t>
            </w:r>
          </w:p>
        </w:tc>
        <w:tc>
          <w:tcPr>
            <w:tcW w:w="1560" w:type="dxa"/>
          </w:tcPr>
          <w:p w:rsidR="003F2C03" w:rsidRPr="00606C4A" w:rsidRDefault="00040E0E" w:rsidP="00606C4A">
            <w:pPr>
              <w:tabs>
                <w:tab w:val="left" w:pos="885"/>
              </w:tabs>
              <w:snapToGrid w:val="0"/>
              <w:ind w:left="11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14.09.-18.09</w:t>
            </w:r>
          </w:p>
        </w:tc>
        <w:tc>
          <w:tcPr>
            <w:tcW w:w="1275" w:type="dxa"/>
          </w:tcPr>
          <w:p w:rsidR="003F2C03" w:rsidRPr="00606C4A" w:rsidRDefault="003F2C0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2C03" w:rsidRPr="00606C4A" w:rsidTr="003F2C03">
        <w:tc>
          <w:tcPr>
            <w:tcW w:w="698" w:type="dxa"/>
          </w:tcPr>
          <w:p w:rsidR="003F2C03" w:rsidRPr="00606C4A" w:rsidRDefault="003F2C0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3" w:type="dxa"/>
            <w:gridSpan w:val="2"/>
          </w:tcPr>
          <w:p w:rsidR="003F2C03" w:rsidRPr="00606C4A" w:rsidRDefault="003F2C0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мир рассказа «Гранатовый браслет». Проблематика, сюжетно-композиционные особенности, система образов.</w:t>
            </w:r>
          </w:p>
        </w:tc>
        <w:tc>
          <w:tcPr>
            <w:tcW w:w="1560" w:type="dxa"/>
          </w:tcPr>
          <w:p w:rsidR="003F2C03" w:rsidRPr="00606C4A" w:rsidRDefault="00040E0E" w:rsidP="00606C4A">
            <w:pPr>
              <w:tabs>
                <w:tab w:val="left" w:pos="885"/>
                <w:tab w:val="left" w:pos="1026"/>
              </w:tabs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14.09.-18.09</w:t>
            </w:r>
          </w:p>
        </w:tc>
        <w:tc>
          <w:tcPr>
            <w:tcW w:w="1275" w:type="dxa"/>
          </w:tcPr>
          <w:p w:rsidR="003F2C03" w:rsidRPr="00606C4A" w:rsidRDefault="003F2C0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469C" w:rsidRPr="00606C4A" w:rsidTr="00606C4A">
        <w:tc>
          <w:tcPr>
            <w:tcW w:w="698" w:type="dxa"/>
          </w:tcPr>
          <w:p w:rsidR="0075469C" w:rsidRPr="00606C4A" w:rsidRDefault="0075469C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3" w:type="dxa"/>
            <w:gridSpan w:val="2"/>
          </w:tcPr>
          <w:p w:rsidR="0075469C" w:rsidRPr="00606C4A" w:rsidRDefault="0075469C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«Гранатовый браслет». Любовь как великая и вечная духовная ценность. Трагическая история любви «маленького человека».</w:t>
            </w:r>
          </w:p>
        </w:tc>
        <w:tc>
          <w:tcPr>
            <w:tcW w:w="1560" w:type="dxa"/>
            <w:vAlign w:val="center"/>
          </w:tcPr>
          <w:p w:rsidR="0075469C" w:rsidRPr="00606C4A" w:rsidRDefault="0075469C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21.09.-25.09</w:t>
            </w:r>
          </w:p>
        </w:tc>
        <w:tc>
          <w:tcPr>
            <w:tcW w:w="1275" w:type="dxa"/>
          </w:tcPr>
          <w:p w:rsidR="0075469C" w:rsidRPr="00606C4A" w:rsidRDefault="0075469C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469C" w:rsidRPr="00606C4A" w:rsidTr="00606C4A">
        <w:tc>
          <w:tcPr>
            <w:tcW w:w="698" w:type="dxa"/>
          </w:tcPr>
          <w:p w:rsidR="0075469C" w:rsidRPr="00606C4A" w:rsidRDefault="0075469C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5823" w:type="dxa"/>
            <w:gridSpan w:val="2"/>
          </w:tcPr>
          <w:p w:rsidR="0075469C" w:rsidRPr="00606C4A" w:rsidRDefault="0075469C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творчеству И. А. Бунина и А. И. Куприна.</w:t>
            </w:r>
          </w:p>
        </w:tc>
        <w:tc>
          <w:tcPr>
            <w:tcW w:w="1560" w:type="dxa"/>
            <w:vAlign w:val="center"/>
          </w:tcPr>
          <w:p w:rsidR="0075469C" w:rsidRPr="00606C4A" w:rsidRDefault="0075469C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21.09.-25.09</w:t>
            </w:r>
          </w:p>
        </w:tc>
        <w:tc>
          <w:tcPr>
            <w:tcW w:w="1275" w:type="dxa"/>
          </w:tcPr>
          <w:p w:rsidR="0075469C" w:rsidRPr="00606C4A" w:rsidRDefault="0075469C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469C" w:rsidRPr="00606C4A" w:rsidTr="00BE4242">
        <w:tc>
          <w:tcPr>
            <w:tcW w:w="9356" w:type="dxa"/>
            <w:gridSpan w:val="5"/>
          </w:tcPr>
          <w:p w:rsidR="0075469C" w:rsidRPr="00606C4A" w:rsidRDefault="0075469C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 Горький (6 ч.)</w:t>
            </w:r>
          </w:p>
        </w:tc>
      </w:tr>
      <w:tr w:rsidR="0075469C" w:rsidRPr="00606C4A" w:rsidTr="00606C4A">
        <w:tc>
          <w:tcPr>
            <w:tcW w:w="698" w:type="dxa"/>
          </w:tcPr>
          <w:p w:rsidR="0075469C" w:rsidRPr="00606C4A" w:rsidRDefault="0075469C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3" w:type="dxa"/>
            <w:gridSpan w:val="2"/>
          </w:tcPr>
          <w:p w:rsidR="0075469C" w:rsidRPr="00606C4A" w:rsidRDefault="0075469C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Горький: жизнь, творчество. Ранние романтические рассказы. «Макар Чудра». Особенности изображения характеров и обстоятельств.</w:t>
            </w:r>
          </w:p>
        </w:tc>
        <w:tc>
          <w:tcPr>
            <w:tcW w:w="1560" w:type="dxa"/>
            <w:vAlign w:val="center"/>
          </w:tcPr>
          <w:p w:rsidR="0075469C" w:rsidRPr="00606C4A" w:rsidRDefault="0075469C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21.09.-25.09</w:t>
            </w:r>
          </w:p>
        </w:tc>
        <w:tc>
          <w:tcPr>
            <w:tcW w:w="1275" w:type="dxa"/>
          </w:tcPr>
          <w:p w:rsidR="0075469C" w:rsidRPr="00606C4A" w:rsidRDefault="0075469C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«Старуха Изергиль». Проблематика и особенности композиции рассказа.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66C39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28.09-02.10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Пьеса «На дне» - социально-философская драма. Система образов.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66C39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28.09-02.10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дне». Спор о назначении человек: «Три правды»  пьесе и их трагическое столкновение.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28.09-02.10</w:t>
            </w:r>
          </w:p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Своеобразие публицистики и мемуарных очерков.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05.10-09.10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творчеству М. Горького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05.10-09.10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A6733A">
        <w:tc>
          <w:tcPr>
            <w:tcW w:w="9356" w:type="dxa"/>
            <w:gridSpan w:val="5"/>
          </w:tcPr>
          <w:p w:rsidR="00477813" w:rsidRPr="00606C4A" w:rsidRDefault="00477813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Серебряный век русской поэзии (14 ч.)</w:t>
            </w: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«Серебряный век» как культурно-историческая эпоха. Сосуществование различных идеологических и эстетических концепций.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05.10-09.10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Я. Брюсов как основоположник русского символизма. Проблематика и стиль произведений В. Я. Брюсова.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12.10-16.10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Избранные страницы творчества поэтов-символистов.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12.10-16.10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Западноевропейские и отечественные истоки акмеизма.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12.10-16.10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С. Гумилев: личность, судьба, творчество.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19.10-23.10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С. Гумилев. Проблематика и поэтика лирики.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19.10-23.10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Футуризм как литературное направление. Поиски новых поэтических форм в лирике И. Северянина.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19.10-23.10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А. Блок: жизнь, творчество. Темы и образы ранней лирики. «Стихи о Прекрасной Даме».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02.11-06.11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3F2C03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«страшного мира» в лирике А. Блока. Развитие понятия об образе-символе.</w:t>
            </w:r>
          </w:p>
        </w:tc>
        <w:tc>
          <w:tcPr>
            <w:tcW w:w="1560" w:type="dxa"/>
          </w:tcPr>
          <w:p w:rsidR="00477813" w:rsidRPr="00606C4A" w:rsidRDefault="00477813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02.11-06.11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3F2C03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 Родины в лирике А. Блока. Тема исторического пути России  цикле «На поле Куликовом»</w:t>
            </w:r>
          </w:p>
        </w:tc>
        <w:tc>
          <w:tcPr>
            <w:tcW w:w="1560" w:type="dxa"/>
          </w:tcPr>
          <w:p w:rsidR="00477813" w:rsidRPr="00606C4A" w:rsidRDefault="00477813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02.11-06.11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Блок. Поэма «Двенадцать»: жанр, стиль, композиция. «Двенадцать» - принятие судьбы или вызов поэт времени?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09.11-13.11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Блок. Сложность художественного мира поэмы «Двенадцать»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09.11-13.11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и идейно-нравственные аспекты новокрестьянской поэзии. Н. А. Клюев: судьба, творчество.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09.11-13.11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теме: «"Серебряный век" как культурно-историческая эпоха».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16.11-20.11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A6733A">
        <w:tc>
          <w:tcPr>
            <w:tcW w:w="9356" w:type="dxa"/>
            <w:gridSpan w:val="5"/>
          </w:tcPr>
          <w:p w:rsidR="00477813" w:rsidRPr="00606C4A" w:rsidRDefault="00477813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Александрович Есенин (5 ч.)</w:t>
            </w:r>
          </w:p>
        </w:tc>
      </w:tr>
      <w:tr w:rsidR="00477813" w:rsidRPr="00606C4A" w:rsidTr="003F2C03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А. Есенин: жизнь, творчество, ранняя лирика. «Гой ты, Русь моя родная…», «Письмо матери».</w:t>
            </w:r>
          </w:p>
        </w:tc>
        <w:tc>
          <w:tcPr>
            <w:tcW w:w="1560" w:type="dxa"/>
          </w:tcPr>
          <w:p w:rsidR="00477813" w:rsidRPr="00606C4A" w:rsidRDefault="00477813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16.11-20.11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3F2C03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Родины и природы  лирике С. Есенина.</w:t>
            </w:r>
          </w:p>
        </w:tc>
        <w:tc>
          <w:tcPr>
            <w:tcW w:w="1560" w:type="dxa"/>
          </w:tcPr>
          <w:p w:rsidR="00477813" w:rsidRPr="00606C4A" w:rsidRDefault="00477813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16.11-20.11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любви в лирике С. Есенина.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23.11-27.11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Уникальность «Персидских мотивов»: поэтика, активное использование напевного ритма восточного стиха</w:t>
            </w:r>
          </w:p>
        </w:tc>
        <w:tc>
          <w:tcPr>
            <w:tcW w:w="1560" w:type="dxa"/>
            <w:vAlign w:val="center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23.11-27.11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606C4A">
        <w:trPr>
          <w:trHeight w:val="58"/>
        </w:trPr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быстротечности человеческого бытия в лирике С. Есенина.</w:t>
            </w:r>
          </w:p>
        </w:tc>
        <w:tc>
          <w:tcPr>
            <w:tcW w:w="1560" w:type="dxa"/>
            <w:vAlign w:val="center"/>
          </w:tcPr>
          <w:p w:rsidR="00477813" w:rsidRPr="00606C4A" w:rsidRDefault="001517A4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23.11-27.11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A6733A">
        <w:trPr>
          <w:trHeight w:val="58"/>
        </w:trPr>
        <w:tc>
          <w:tcPr>
            <w:tcW w:w="9356" w:type="dxa"/>
            <w:gridSpan w:val="5"/>
          </w:tcPr>
          <w:p w:rsidR="00477813" w:rsidRPr="00606C4A" w:rsidRDefault="00477813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20-х годов XX века (4 ч.)</w:t>
            </w:r>
          </w:p>
        </w:tc>
      </w:tr>
      <w:tr w:rsidR="00477813" w:rsidRPr="00606C4A" w:rsidTr="003F2C03">
        <w:trPr>
          <w:trHeight w:val="58"/>
        </w:trPr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русской литературы 20-х гг. 20 в.</w:t>
            </w:r>
          </w:p>
        </w:tc>
        <w:tc>
          <w:tcPr>
            <w:tcW w:w="1560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30.11-04.12</w:t>
            </w:r>
          </w:p>
          <w:p w:rsidR="00477813" w:rsidRPr="00606C4A" w:rsidRDefault="00477813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3F2C03">
        <w:trPr>
          <w:trHeight w:val="58"/>
        </w:trPr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революции и Гражданской войны в прозе 20-х гг. 20 в. И. Э Бабель. «Конармия»: трагическая правда о Гражданской войне.</w:t>
            </w:r>
          </w:p>
        </w:tc>
        <w:tc>
          <w:tcPr>
            <w:tcW w:w="1560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30.11-04.12</w:t>
            </w:r>
          </w:p>
          <w:p w:rsidR="00477813" w:rsidRPr="00606C4A" w:rsidRDefault="00477813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3F2C03">
        <w:trPr>
          <w:trHeight w:val="58"/>
        </w:trPr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антиутопия в прозе 20-х гг. 20 в. Роман-антиутопия Е. И. Замятина «Мы».</w:t>
            </w:r>
          </w:p>
        </w:tc>
        <w:tc>
          <w:tcPr>
            <w:tcW w:w="1560" w:type="dxa"/>
          </w:tcPr>
          <w:p w:rsidR="00477813" w:rsidRPr="00606C4A" w:rsidRDefault="00477813" w:rsidP="00666C39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30.11-04.12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3F2C03">
        <w:trPr>
          <w:trHeight w:val="58"/>
        </w:trPr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Поэзия 20-х гг. 20 . русская эмигрантская сатира.</w:t>
            </w:r>
          </w:p>
        </w:tc>
        <w:tc>
          <w:tcPr>
            <w:tcW w:w="1560" w:type="dxa"/>
          </w:tcPr>
          <w:p w:rsidR="00477813" w:rsidRPr="00606C4A" w:rsidRDefault="001517A4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07.12-11.12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A6733A">
        <w:trPr>
          <w:trHeight w:val="58"/>
        </w:trPr>
        <w:tc>
          <w:tcPr>
            <w:tcW w:w="9356" w:type="dxa"/>
            <w:gridSpan w:val="5"/>
          </w:tcPr>
          <w:p w:rsidR="00477813" w:rsidRPr="00606C4A" w:rsidRDefault="00477813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 Владимирович Маяковский (5 ч.)</w:t>
            </w:r>
          </w:p>
        </w:tc>
      </w:tr>
      <w:tr w:rsidR="00477813" w:rsidRPr="00606C4A" w:rsidTr="003F2C03">
        <w:trPr>
          <w:trHeight w:val="58"/>
        </w:trPr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В. Маяковский: жизнь, творчество. Художественный мир, характер ранней лирики. Маяковский и футуризм.</w:t>
            </w:r>
          </w:p>
        </w:tc>
        <w:tc>
          <w:tcPr>
            <w:tcW w:w="1560" w:type="dxa"/>
          </w:tcPr>
          <w:p w:rsidR="00477813" w:rsidRPr="00606C4A" w:rsidRDefault="001517A4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07.12-11.12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813" w:rsidRPr="00606C4A" w:rsidTr="003F2C03">
        <w:trPr>
          <w:trHeight w:val="58"/>
        </w:trPr>
        <w:tc>
          <w:tcPr>
            <w:tcW w:w="698" w:type="dxa"/>
          </w:tcPr>
          <w:p w:rsidR="00477813" w:rsidRPr="00606C4A" w:rsidRDefault="00477813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823" w:type="dxa"/>
            <w:gridSpan w:val="2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Пафос революционного переустройства мира. Сатирический пафос лирики.</w:t>
            </w:r>
          </w:p>
        </w:tc>
        <w:tc>
          <w:tcPr>
            <w:tcW w:w="1560" w:type="dxa"/>
          </w:tcPr>
          <w:p w:rsidR="00477813" w:rsidRPr="00606C4A" w:rsidRDefault="001517A4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07.12-11.12</w:t>
            </w:r>
          </w:p>
        </w:tc>
        <w:tc>
          <w:tcPr>
            <w:tcW w:w="1275" w:type="dxa"/>
          </w:tcPr>
          <w:p w:rsidR="00477813" w:rsidRPr="00606C4A" w:rsidRDefault="00477813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7A4" w:rsidRPr="00606C4A" w:rsidTr="00606C4A">
        <w:trPr>
          <w:trHeight w:val="58"/>
        </w:trPr>
        <w:tc>
          <w:tcPr>
            <w:tcW w:w="698" w:type="dxa"/>
          </w:tcPr>
          <w:p w:rsidR="001517A4" w:rsidRPr="00606C4A" w:rsidRDefault="001517A4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23" w:type="dxa"/>
            <w:gridSpan w:val="2"/>
          </w:tcPr>
          <w:p w:rsidR="001517A4" w:rsidRPr="00606C4A" w:rsidRDefault="001517A4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 и сила чувства, выраженного в любовной лирике.</w:t>
            </w:r>
          </w:p>
        </w:tc>
        <w:tc>
          <w:tcPr>
            <w:tcW w:w="1560" w:type="dxa"/>
            <w:vAlign w:val="center"/>
          </w:tcPr>
          <w:p w:rsidR="001517A4" w:rsidRPr="00606C4A" w:rsidRDefault="001517A4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14.12-18.12</w:t>
            </w:r>
          </w:p>
        </w:tc>
        <w:tc>
          <w:tcPr>
            <w:tcW w:w="1275" w:type="dxa"/>
          </w:tcPr>
          <w:p w:rsidR="001517A4" w:rsidRPr="00606C4A" w:rsidRDefault="001517A4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7A4" w:rsidRPr="00606C4A" w:rsidTr="00606C4A">
        <w:trPr>
          <w:trHeight w:val="58"/>
        </w:trPr>
        <w:tc>
          <w:tcPr>
            <w:tcW w:w="698" w:type="dxa"/>
          </w:tcPr>
          <w:p w:rsidR="001517A4" w:rsidRPr="00606C4A" w:rsidRDefault="001517A4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23" w:type="dxa"/>
            <w:gridSpan w:val="2"/>
          </w:tcPr>
          <w:p w:rsidR="001517A4" w:rsidRPr="00606C4A" w:rsidRDefault="001517A4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поэта и поэзии в творчестве В. Маяковского.</w:t>
            </w:r>
          </w:p>
        </w:tc>
        <w:tc>
          <w:tcPr>
            <w:tcW w:w="1560" w:type="dxa"/>
            <w:vAlign w:val="center"/>
          </w:tcPr>
          <w:p w:rsidR="001517A4" w:rsidRPr="00606C4A" w:rsidRDefault="001517A4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14.12-18.12</w:t>
            </w:r>
          </w:p>
        </w:tc>
        <w:tc>
          <w:tcPr>
            <w:tcW w:w="1275" w:type="dxa"/>
          </w:tcPr>
          <w:p w:rsidR="001517A4" w:rsidRPr="00606C4A" w:rsidRDefault="001517A4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7A4" w:rsidRPr="00606C4A" w:rsidTr="00606C4A">
        <w:trPr>
          <w:trHeight w:val="58"/>
        </w:trPr>
        <w:tc>
          <w:tcPr>
            <w:tcW w:w="698" w:type="dxa"/>
          </w:tcPr>
          <w:p w:rsidR="001517A4" w:rsidRPr="00606C4A" w:rsidRDefault="001517A4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5823" w:type="dxa"/>
            <w:gridSpan w:val="2"/>
          </w:tcPr>
          <w:p w:rsidR="001517A4" w:rsidRPr="00606C4A" w:rsidRDefault="001517A4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творчеству А. Блока, С. Есенина, В. Маяковского</w:t>
            </w:r>
          </w:p>
        </w:tc>
        <w:tc>
          <w:tcPr>
            <w:tcW w:w="1560" w:type="dxa"/>
            <w:vAlign w:val="center"/>
          </w:tcPr>
          <w:p w:rsidR="001517A4" w:rsidRPr="00606C4A" w:rsidRDefault="001517A4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14.12-18.12</w:t>
            </w:r>
          </w:p>
        </w:tc>
        <w:tc>
          <w:tcPr>
            <w:tcW w:w="1275" w:type="dxa"/>
          </w:tcPr>
          <w:p w:rsidR="001517A4" w:rsidRPr="00606C4A" w:rsidRDefault="001517A4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7A4" w:rsidRPr="00606C4A" w:rsidTr="00A6733A">
        <w:trPr>
          <w:trHeight w:val="58"/>
        </w:trPr>
        <w:tc>
          <w:tcPr>
            <w:tcW w:w="9356" w:type="dxa"/>
            <w:gridSpan w:val="5"/>
          </w:tcPr>
          <w:p w:rsidR="001517A4" w:rsidRPr="00606C4A" w:rsidRDefault="001517A4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30-х годов XX века (Обзор) (1 ч.)</w:t>
            </w:r>
          </w:p>
        </w:tc>
      </w:tr>
      <w:tr w:rsidR="001517A4" w:rsidRPr="00606C4A" w:rsidTr="009E613F">
        <w:trPr>
          <w:trHeight w:val="130"/>
        </w:trPr>
        <w:tc>
          <w:tcPr>
            <w:tcW w:w="710" w:type="dxa"/>
            <w:gridSpan w:val="2"/>
          </w:tcPr>
          <w:p w:rsidR="001517A4" w:rsidRPr="00606C4A" w:rsidRDefault="001517A4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11" w:type="dxa"/>
          </w:tcPr>
          <w:p w:rsidR="001517A4" w:rsidRPr="00606C4A" w:rsidRDefault="001517A4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 30-х гг. 20 в. (обзор). Сложность творческих поисков и писательских судеб.</w:t>
            </w:r>
          </w:p>
        </w:tc>
        <w:tc>
          <w:tcPr>
            <w:tcW w:w="1560" w:type="dxa"/>
          </w:tcPr>
          <w:p w:rsidR="001517A4" w:rsidRPr="00606C4A" w:rsidRDefault="00C90197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21.12-25.12</w:t>
            </w:r>
          </w:p>
        </w:tc>
        <w:tc>
          <w:tcPr>
            <w:tcW w:w="1275" w:type="dxa"/>
          </w:tcPr>
          <w:p w:rsidR="001517A4" w:rsidRPr="00606C4A" w:rsidRDefault="001517A4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7A4" w:rsidRPr="00606C4A" w:rsidTr="00A6733A">
        <w:trPr>
          <w:trHeight w:val="130"/>
        </w:trPr>
        <w:tc>
          <w:tcPr>
            <w:tcW w:w="9356" w:type="dxa"/>
            <w:gridSpan w:val="5"/>
          </w:tcPr>
          <w:p w:rsidR="001517A4" w:rsidRPr="00606C4A" w:rsidRDefault="001517A4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 Афанасьевич Булгаков (5 ч.)</w:t>
            </w:r>
          </w:p>
        </w:tc>
      </w:tr>
      <w:tr w:rsidR="001517A4" w:rsidRPr="00606C4A" w:rsidTr="009E613F">
        <w:trPr>
          <w:trHeight w:val="130"/>
        </w:trPr>
        <w:tc>
          <w:tcPr>
            <w:tcW w:w="710" w:type="dxa"/>
            <w:gridSpan w:val="2"/>
          </w:tcPr>
          <w:p w:rsidR="001517A4" w:rsidRPr="00606C4A" w:rsidRDefault="001517A4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11" w:type="dxa"/>
          </w:tcPr>
          <w:p w:rsidR="001517A4" w:rsidRPr="00606C4A" w:rsidRDefault="001517A4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А. Булгаков: жизнь, творчество, личность. Мастерство Булгакова-сатирика, Булгакова-драматурга.</w:t>
            </w:r>
          </w:p>
        </w:tc>
        <w:tc>
          <w:tcPr>
            <w:tcW w:w="1560" w:type="dxa"/>
          </w:tcPr>
          <w:p w:rsidR="001517A4" w:rsidRPr="00606C4A" w:rsidRDefault="00C90197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21.12-25.12</w:t>
            </w:r>
          </w:p>
        </w:tc>
        <w:tc>
          <w:tcPr>
            <w:tcW w:w="1275" w:type="dxa"/>
          </w:tcPr>
          <w:p w:rsidR="001517A4" w:rsidRPr="00606C4A" w:rsidRDefault="001517A4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7A4" w:rsidRPr="00606C4A" w:rsidTr="009E613F">
        <w:trPr>
          <w:trHeight w:val="130"/>
        </w:trPr>
        <w:tc>
          <w:tcPr>
            <w:tcW w:w="710" w:type="dxa"/>
            <w:gridSpan w:val="2"/>
          </w:tcPr>
          <w:p w:rsidR="001517A4" w:rsidRPr="00606C4A" w:rsidRDefault="001517A4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11" w:type="dxa"/>
          </w:tcPr>
          <w:p w:rsidR="001517A4" w:rsidRPr="00606C4A" w:rsidRDefault="001517A4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«Мастер и Маргарита». История создания, проблемы, жанр, композиция. Сочетание фантастики с философско-библейскими мотивами.</w:t>
            </w:r>
          </w:p>
        </w:tc>
        <w:tc>
          <w:tcPr>
            <w:tcW w:w="1560" w:type="dxa"/>
          </w:tcPr>
          <w:p w:rsidR="001517A4" w:rsidRPr="00606C4A" w:rsidRDefault="00C90197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21.12-25.12</w:t>
            </w:r>
          </w:p>
        </w:tc>
        <w:tc>
          <w:tcPr>
            <w:tcW w:w="1275" w:type="dxa"/>
          </w:tcPr>
          <w:p w:rsidR="001517A4" w:rsidRPr="00606C4A" w:rsidRDefault="001517A4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197" w:rsidRPr="00606C4A" w:rsidTr="00606C4A">
        <w:trPr>
          <w:trHeight w:val="130"/>
        </w:trPr>
        <w:tc>
          <w:tcPr>
            <w:tcW w:w="710" w:type="dxa"/>
            <w:gridSpan w:val="2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811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«Люди как люди» в романе. Трагическая любовь героев конфликте с окружающей пошлостью.</w:t>
            </w:r>
          </w:p>
        </w:tc>
        <w:tc>
          <w:tcPr>
            <w:tcW w:w="1560" w:type="dxa"/>
            <w:vAlign w:val="center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11.01-15.01</w:t>
            </w:r>
          </w:p>
        </w:tc>
        <w:tc>
          <w:tcPr>
            <w:tcW w:w="1275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197" w:rsidRPr="00606C4A" w:rsidTr="00606C4A">
        <w:trPr>
          <w:trHeight w:val="130"/>
        </w:trPr>
        <w:tc>
          <w:tcPr>
            <w:tcW w:w="710" w:type="dxa"/>
            <w:gridSpan w:val="2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11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творчества и судьбы художника. Тема совести.</w:t>
            </w:r>
          </w:p>
        </w:tc>
        <w:tc>
          <w:tcPr>
            <w:tcW w:w="1560" w:type="dxa"/>
            <w:vAlign w:val="center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11.01-15.01</w:t>
            </w:r>
          </w:p>
        </w:tc>
        <w:tc>
          <w:tcPr>
            <w:tcW w:w="1275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197" w:rsidRPr="00606C4A" w:rsidTr="00606C4A">
        <w:trPr>
          <w:trHeight w:val="130"/>
        </w:trPr>
        <w:tc>
          <w:tcPr>
            <w:tcW w:w="710" w:type="dxa"/>
            <w:gridSpan w:val="2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11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 и Маргарита». Обобщающий урок.</w:t>
            </w:r>
          </w:p>
        </w:tc>
        <w:tc>
          <w:tcPr>
            <w:tcW w:w="1560" w:type="dxa"/>
            <w:vAlign w:val="center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11.01-15.01</w:t>
            </w:r>
          </w:p>
        </w:tc>
        <w:tc>
          <w:tcPr>
            <w:tcW w:w="1275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197" w:rsidRPr="00606C4A" w:rsidTr="00A6733A">
        <w:trPr>
          <w:trHeight w:val="130"/>
        </w:trPr>
        <w:tc>
          <w:tcPr>
            <w:tcW w:w="9356" w:type="dxa"/>
            <w:gridSpan w:val="5"/>
          </w:tcPr>
          <w:p w:rsidR="00C90197" w:rsidRPr="00606C4A" w:rsidRDefault="00C90197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Андрей Платонович Платонов (2 ч.)</w:t>
            </w:r>
          </w:p>
        </w:tc>
      </w:tr>
      <w:tr w:rsidR="00C90197" w:rsidRPr="00606C4A" w:rsidTr="00606C4A">
        <w:trPr>
          <w:trHeight w:val="130"/>
        </w:trPr>
        <w:tc>
          <w:tcPr>
            <w:tcW w:w="710" w:type="dxa"/>
            <w:gridSpan w:val="2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11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П. Платонов: личность, судьба, творчество. Повесть «Сокровенный человек» (обзор).</w:t>
            </w:r>
          </w:p>
        </w:tc>
        <w:tc>
          <w:tcPr>
            <w:tcW w:w="1560" w:type="dxa"/>
            <w:vAlign w:val="center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18.01-22.01</w:t>
            </w:r>
          </w:p>
        </w:tc>
        <w:tc>
          <w:tcPr>
            <w:tcW w:w="1275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197" w:rsidRPr="00606C4A" w:rsidTr="00606C4A">
        <w:trPr>
          <w:trHeight w:val="130"/>
        </w:trPr>
        <w:tc>
          <w:tcPr>
            <w:tcW w:w="710" w:type="dxa"/>
            <w:gridSpan w:val="2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11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Утопические идеи «общей жизни» как основа сюжета повести «Котлован».</w:t>
            </w:r>
          </w:p>
        </w:tc>
        <w:tc>
          <w:tcPr>
            <w:tcW w:w="1560" w:type="dxa"/>
            <w:vAlign w:val="center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18.01-22.01</w:t>
            </w:r>
          </w:p>
        </w:tc>
        <w:tc>
          <w:tcPr>
            <w:tcW w:w="1275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197" w:rsidRPr="00606C4A" w:rsidTr="00A6733A">
        <w:trPr>
          <w:trHeight w:val="130"/>
        </w:trPr>
        <w:tc>
          <w:tcPr>
            <w:tcW w:w="9356" w:type="dxa"/>
            <w:gridSpan w:val="5"/>
          </w:tcPr>
          <w:p w:rsidR="00C90197" w:rsidRPr="00606C4A" w:rsidRDefault="00C90197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Анна Андреевна Ахматова (4 ч.)</w:t>
            </w:r>
          </w:p>
        </w:tc>
      </w:tr>
      <w:tr w:rsidR="00C90197" w:rsidRPr="00606C4A" w:rsidTr="00606C4A">
        <w:trPr>
          <w:trHeight w:val="130"/>
        </w:trPr>
        <w:tc>
          <w:tcPr>
            <w:tcW w:w="710" w:type="dxa"/>
            <w:gridSpan w:val="2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11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А. Ахматова: эпоха, творчество, судьба. Раннее творчество поэтессы.</w:t>
            </w:r>
          </w:p>
        </w:tc>
        <w:tc>
          <w:tcPr>
            <w:tcW w:w="1560" w:type="dxa"/>
            <w:vAlign w:val="center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18.01-22.01</w:t>
            </w:r>
          </w:p>
        </w:tc>
        <w:tc>
          <w:tcPr>
            <w:tcW w:w="1275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197" w:rsidRPr="00606C4A" w:rsidTr="00606C4A">
        <w:trPr>
          <w:trHeight w:val="130"/>
        </w:trPr>
        <w:tc>
          <w:tcPr>
            <w:tcW w:w="710" w:type="dxa"/>
            <w:gridSpan w:val="2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11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Судьба России и судьба поэта в лирике поэтессы. Ахматова и Пушкин.</w:t>
            </w:r>
          </w:p>
        </w:tc>
        <w:tc>
          <w:tcPr>
            <w:tcW w:w="1560" w:type="dxa"/>
            <w:vAlign w:val="center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25.01-29.01</w:t>
            </w:r>
          </w:p>
        </w:tc>
        <w:tc>
          <w:tcPr>
            <w:tcW w:w="1275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197" w:rsidRPr="00606C4A" w:rsidTr="00606C4A">
        <w:trPr>
          <w:trHeight w:val="130"/>
        </w:trPr>
        <w:tc>
          <w:tcPr>
            <w:tcW w:w="710" w:type="dxa"/>
            <w:gridSpan w:val="2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11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Послеоктябрьская лирика. Драма поэта и народа, ее отражение  поэме «Реквием».</w:t>
            </w:r>
          </w:p>
        </w:tc>
        <w:tc>
          <w:tcPr>
            <w:tcW w:w="1560" w:type="dxa"/>
            <w:vAlign w:val="center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25.01-29.01</w:t>
            </w:r>
          </w:p>
        </w:tc>
        <w:tc>
          <w:tcPr>
            <w:tcW w:w="1275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197" w:rsidRPr="00606C4A" w:rsidTr="00606C4A">
        <w:trPr>
          <w:trHeight w:val="130"/>
        </w:trPr>
        <w:tc>
          <w:tcPr>
            <w:tcW w:w="710" w:type="dxa"/>
            <w:gridSpan w:val="2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11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и послевоенные годы. Итог жизни и творчества. «Поэм без героя»</w:t>
            </w:r>
          </w:p>
        </w:tc>
        <w:tc>
          <w:tcPr>
            <w:tcW w:w="1560" w:type="dxa"/>
            <w:vAlign w:val="center"/>
          </w:tcPr>
          <w:p w:rsidR="00C90197" w:rsidRPr="00606C4A" w:rsidRDefault="00C90197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25.01-29.01</w:t>
            </w:r>
          </w:p>
        </w:tc>
        <w:tc>
          <w:tcPr>
            <w:tcW w:w="1275" w:type="dxa"/>
          </w:tcPr>
          <w:p w:rsidR="00C90197" w:rsidRPr="00606C4A" w:rsidRDefault="00C90197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197" w:rsidRPr="00606C4A" w:rsidTr="00A6733A">
        <w:trPr>
          <w:trHeight w:val="130"/>
        </w:trPr>
        <w:tc>
          <w:tcPr>
            <w:tcW w:w="9356" w:type="dxa"/>
            <w:gridSpan w:val="5"/>
          </w:tcPr>
          <w:p w:rsidR="00C90197" w:rsidRPr="00606C4A" w:rsidRDefault="00C90197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Осип Эмильевич Мандельштам (2 ч.)</w:t>
            </w:r>
          </w:p>
        </w:tc>
      </w:tr>
      <w:tr w:rsidR="0018237F" w:rsidRPr="00606C4A" w:rsidTr="00606C4A">
        <w:trPr>
          <w:trHeight w:val="130"/>
        </w:trPr>
        <w:tc>
          <w:tcPr>
            <w:tcW w:w="710" w:type="dxa"/>
            <w:gridSpan w:val="2"/>
          </w:tcPr>
          <w:p w:rsidR="0018237F" w:rsidRPr="00606C4A" w:rsidRDefault="0018237F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11" w:type="dxa"/>
          </w:tcPr>
          <w:p w:rsidR="0018237F" w:rsidRPr="00606C4A" w:rsidRDefault="0018237F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Э. Мандельштам: время, личность, творчество. Культурологические истоки и музыкальная природа эстетического переживания в лирике поэта.</w:t>
            </w:r>
          </w:p>
        </w:tc>
        <w:tc>
          <w:tcPr>
            <w:tcW w:w="1560" w:type="dxa"/>
            <w:vAlign w:val="center"/>
          </w:tcPr>
          <w:p w:rsidR="0018237F" w:rsidRPr="00606C4A" w:rsidRDefault="0018237F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01.02-05.02</w:t>
            </w:r>
          </w:p>
        </w:tc>
        <w:tc>
          <w:tcPr>
            <w:tcW w:w="1275" w:type="dxa"/>
          </w:tcPr>
          <w:p w:rsidR="0018237F" w:rsidRPr="00606C4A" w:rsidRDefault="0018237F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37F" w:rsidRPr="00606C4A" w:rsidTr="00606C4A">
        <w:trPr>
          <w:trHeight w:val="130"/>
        </w:trPr>
        <w:tc>
          <w:tcPr>
            <w:tcW w:w="710" w:type="dxa"/>
            <w:gridSpan w:val="2"/>
          </w:tcPr>
          <w:p w:rsidR="0018237F" w:rsidRPr="00606C4A" w:rsidRDefault="0018237F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11" w:type="dxa"/>
          </w:tcPr>
          <w:p w:rsidR="0018237F" w:rsidRPr="00606C4A" w:rsidRDefault="0018237F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Трагический конфликт поэта и эпохи.</w:t>
            </w:r>
          </w:p>
        </w:tc>
        <w:tc>
          <w:tcPr>
            <w:tcW w:w="1560" w:type="dxa"/>
            <w:vAlign w:val="center"/>
          </w:tcPr>
          <w:p w:rsidR="0018237F" w:rsidRPr="00606C4A" w:rsidRDefault="0018237F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01.02-05.02</w:t>
            </w:r>
          </w:p>
        </w:tc>
        <w:tc>
          <w:tcPr>
            <w:tcW w:w="1275" w:type="dxa"/>
          </w:tcPr>
          <w:p w:rsidR="0018237F" w:rsidRPr="00606C4A" w:rsidRDefault="0018237F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37F" w:rsidRPr="00606C4A" w:rsidTr="00A6733A">
        <w:trPr>
          <w:trHeight w:val="130"/>
        </w:trPr>
        <w:tc>
          <w:tcPr>
            <w:tcW w:w="9356" w:type="dxa"/>
            <w:gridSpan w:val="5"/>
          </w:tcPr>
          <w:p w:rsidR="0018237F" w:rsidRPr="00606C4A" w:rsidRDefault="0018237F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Марина Ивановна Цветаева (3 ч.)</w:t>
            </w:r>
          </w:p>
        </w:tc>
      </w:tr>
      <w:tr w:rsidR="0018237F" w:rsidRPr="00606C4A" w:rsidTr="00606C4A">
        <w:trPr>
          <w:trHeight w:val="130"/>
        </w:trPr>
        <w:tc>
          <w:tcPr>
            <w:tcW w:w="710" w:type="dxa"/>
            <w:gridSpan w:val="2"/>
          </w:tcPr>
          <w:p w:rsidR="0018237F" w:rsidRPr="00606C4A" w:rsidRDefault="0018237F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11" w:type="dxa"/>
          </w:tcPr>
          <w:p w:rsidR="0018237F" w:rsidRPr="00606C4A" w:rsidRDefault="0018237F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И. Цветаева: время, личность, творчество. Тема творчества, поэта и поэзии.</w:t>
            </w:r>
          </w:p>
        </w:tc>
        <w:tc>
          <w:tcPr>
            <w:tcW w:w="1560" w:type="dxa"/>
            <w:vAlign w:val="center"/>
          </w:tcPr>
          <w:p w:rsidR="0018237F" w:rsidRPr="00606C4A" w:rsidRDefault="0018237F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01.02-05.02</w:t>
            </w:r>
          </w:p>
        </w:tc>
        <w:tc>
          <w:tcPr>
            <w:tcW w:w="1275" w:type="dxa"/>
          </w:tcPr>
          <w:p w:rsidR="0018237F" w:rsidRPr="00606C4A" w:rsidRDefault="0018237F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37F" w:rsidRPr="00606C4A" w:rsidTr="00606C4A">
        <w:trPr>
          <w:trHeight w:val="130"/>
        </w:trPr>
        <w:tc>
          <w:tcPr>
            <w:tcW w:w="710" w:type="dxa"/>
            <w:gridSpan w:val="2"/>
          </w:tcPr>
          <w:p w:rsidR="0018237F" w:rsidRPr="00606C4A" w:rsidRDefault="0018237F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11" w:type="dxa"/>
          </w:tcPr>
          <w:p w:rsidR="0018237F" w:rsidRPr="00606C4A" w:rsidRDefault="0018237F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Любовная лирика. Тем Родины.</w:t>
            </w:r>
          </w:p>
        </w:tc>
        <w:tc>
          <w:tcPr>
            <w:tcW w:w="1560" w:type="dxa"/>
            <w:vAlign w:val="center"/>
          </w:tcPr>
          <w:p w:rsidR="0018237F" w:rsidRPr="00606C4A" w:rsidRDefault="0018237F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08.02-12.02</w:t>
            </w:r>
          </w:p>
        </w:tc>
        <w:tc>
          <w:tcPr>
            <w:tcW w:w="1275" w:type="dxa"/>
          </w:tcPr>
          <w:p w:rsidR="0018237F" w:rsidRPr="00606C4A" w:rsidRDefault="0018237F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37F" w:rsidRPr="00606C4A" w:rsidTr="00606C4A">
        <w:trPr>
          <w:trHeight w:val="130"/>
        </w:trPr>
        <w:tc>
          <w:tcPr>
            <w:tcW w:w="710" w:type="dxa"/>
            <w:gridSpan w:val="2"/>
          </w:tcPr>
          <w:p w:rsidR="0018237F" w:rsidRPr="00606C4A" w:rsidRDefault="0018237F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62 </w:t>
            </w:r>
          </w:p>
        </w:tc>
        <w:tc>
          <w:tcPr>
            <w:tcW w:w="5811" w:type="dxa"/>
          </w:tcPr>
          <w:p w:rsidR="0018237F" w:rsidRPr="00606C4A" w:rsidRDefault="0018237F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творчеству А. Ахматовой, О. Мандельштама, М. Цветаевой.</w:t>
            </w:r>
          </w:p>
        </w:tc>
        <w:tc>
          <w:tcPr>
            <w:tcW w:w="1560" w:type="dxa"/>
            <w:vAlign w:val="center"/>
          </w:tcPr>
          <w:p w:rsidR="0018237F" w:rsidRPr="00606C4A" w:rsidRDefault="0018237F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08.02-12.02</w:t>
            </w:r>
          </w:p>
        </w:tc>
        <w:tc>
          <w:tcPr>
            <w:tcW w:w="1275" w:type="dxa"/>
          </w:tcPr>
          <w:p w:rsidR="0018237F" w:rsidRPr="00606C4A" w:rsidRDefault="0018237F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37F" w:rsidRPr="00606C4A" w:rsidTr="00A6733A">
        <w:trPr>
          <w:trHeight w:val="130"/>
        </w:trPr>
        <w:tc>
          <w:tcPr>
            <w:tcW w:w="9356" w:type="dxa"/>
            <w:gridSpan w:val="5"/>
          </w:tcPr>
          <w:p w:rsidR="0018237F" w:rsidRPr="00606C4A" w:rsidRDefault="0018237F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 Александрович Шолохов (8 ч.)</w:t>
            </w:r>
          </w:p>
        </w:tc>
      </w:tr>
      <w:tr w:rsidR="00D338D2" w:rsidRPr="00606C4A" w:rsidTr="00606C4A">
        <w:trPr>
          <w:trHeight w:val="130"/>
        </w:trPr>
        <w:tc>
          <w:tcPr>
            <w:tcW w:w="710" w:type="dxa"/>
            <w:gridSpan w:val="2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11" w:type="dxa"/>
          </w:tcPr>
          <w:p w:rsidR="00D338D2" w:rsidRPr="00606C4A" w:rsidRDefault="00D338D2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А. Шолохов: судьба, личность, творчество. Шолоховская концепция Гражданской войны  «Донских рассказах».</w:t>
            </w:r>
          </w:p>
        </w:tc>
        <w:tc>
          <w:tcPr>
            <w:tcW w:w="1560" w:type="dxa"/>
            <w:vAlign w:val="center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08.02-12.02</w:t>
            </w:r>
          </w:p>
        </w:tc>
        <w:tc>
          <w:tcPr>
            <w:tcW w:w="1275" w:type="dxa"/>
            <w:vAlign w:val="center"/>
          </w:tcPr>
          <w:p w:rsidR="00D338D2" w:rsidRPr="00606C4A" w:rsidRDefault="00D338D2" w:rsidP="00606C4A">
            <w:pPr>
              <w:pStyle w:val="af0"/>
              <w:spacing w:before="0" w:beforeAutospacing="0" w:after="0" w:afterAutospacing="0"/>
              <w:ind w:left="113"/>
              <w:jc w:val="center"/>
              <w:rPr>
                <w:bCs/>
                <w:sz w:val="28"/>
                <w:szCs w:val="28"/>
              </w:rPr>
            </w:pPr>
          </w:p>
        </w:tc>
      </w:tr>
      <w:tr w:rsidR="00D338D2" w:rsidRPr="00606C4A" w:rsidTr="00606C4A">
        <w:trPr>
          <w:trHeight w:val="130"/>
        </w:trPr>
        <w:tc>
          <w:tcPr>
            <w:tcW w:w="710" w:type="dxa"/>
            <w:gridSpan w:val="2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11" w:type="dxa"/>
          </w:tcPr>
          <w:p w:rsidR="00D338D2" w:rsidRPr="00606C4A" w:rsidRDefault="00D338D2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«Тихий Дон» - роман-эпопея о всенародной трагедии на стыке эпох.</w:t>
            </w:r>
          </w:p>
        </w:tc>
        <w:tc>
          <w:tcPr>
            <w:tcW w:w="1560" w:type="dxa"/>
            <w:vAlign w:val="center"/>
          </w:tcPr>
          <w:p w:rsidR="00D338D2" w:rsidRPr="00606C4A" w:rsidRDefault="00D338D2" w:rsidP="00606C4A">
            <w:pPr>
              <w:pStyle w:val="af0"/>
              <w:spacing w:before="0" w:beforeAutospacing="0" w:after="0" w:afterAutospacing="0"/>
              <w:ind w:left="113"/>
              <w:jc w:val="center"/>
              <w:rPr>
                <w:bCs/>
                <w:sz w:val="28"/>
                <w:szCs w:val="28"/>
              </w:rPr>
            </w:pPr>
            <w:r w:rsidRPr="00606C4A">
              <w:rPr>
                <w:rStyle w:val="af"/>
                <w:b w:val="0"/>
                <w:sz w:val="28"/>
                <w:szCs w:val="28"/>
              </w:rPr>
              <w:t>15.02-19.02</w:t>
            </w:r>
          </w:p>
        </w:tc>
        <w:tc>
          <w:tcPr>
            <w:tcW w:w="1275" w:type="dxa"/>
            <w:vAlign w:val="center"/>
          </w:tcPr>
          <w:p w:rsidR="00D338D2" w:rsidRPr="00606C4A" w:rsidRDefault="00D338D2" w:rsidP="00606C4A">
            <w:pPr>
              <w:pStyle w:val="af0"/>
              <w:spacing w:before="0" w:beforeAutospacing="0" w:after="0" w:afterAutospacing="0"/>
              <w:ind w:left="113"/>
              <w:jc w:val="center"/>
              <w:rPr>
                <w:bCs/>
                <w:sz w:val="28"/>
                <w:szCs w:val="28"/>
              </w:rPr>
            </w:pPr>
          </w:p>
        </w:tc>
      </w:tr>
      <w:tr w:rsidR="00D338D2" w:rsidRPr="00606C4A" w:rsidTr="00606C4A">
        <w:trPr>
          <w:trHeight w:val="130"/>
        </w:trPr>
        <w:tc>
          <w:tcPr>
            <w:tcW w:w="710" w:type="dxa"/>
            <w:gridSpan w:val="2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11" w:type="dxa"/>
          </w:tcPr>
          <w:p w:rsidR="00D338D2" w:rsidRPr="00606C4A" w:rsidRDefault="00D338D2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Глубокое постижение автором исторических процессов, правдивое изображение Гражданской войны.</w:t>
            </w:r>
          </w:p>
        </w:tc>
        <w:tc>
          <w:tcPr>
            <w:tcW w:w="1560" w:type="dxa"/>
            <w:vAlign w:val="center"/>
          </w:tcPr>
          <w:p w:rsidR="00D338D2" w:rsidRPr="00606C4A" w:rsidRDefault="00D338D2" w:rsidP="00606C4A">
            <w:pPr>
              <w:pStyle w:val="af0"/>
              <w:spacing w:before="0" w:beforeAutospacing="0" w:after="0" w:afterAutospacing="0"/>
              <w:ind w:left="113"/>
              <w:jc w:val="center"/>
              <w:rPr>
                <w:bCs/>
                <w:sz w:val="28"/>
                <w:szCs w:val="28"/>
              </w:rPr>
            </w:pPr>
            <w:r w:rsidRPr="00606C4A">
              <w:rPr>
                <w:rStyle w:val="af"/>
                <w:b w:val="0"/>
                <w:sz w:val="28"/>
                <w:szCs w:val="28"/>
              </w:rPr>
              <w:t>15.02-19.02</w:t>
            </w:r>
          </w:p>
        </w:tc>
        <w:tc>
          <w:tcPr>
            <w:tcW w:w="1275" w:type="dxa"/>
            <w:vAlign w:val="center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D2" w:rsidRPr="00606C4A" w:rsidTr="00606C4A">
        <w:trPr>
          <w:trHeight w:val="130"/>
        </w:trPr>
        <w:tc>
          <w:tcPr>
            <w:tcW w:w="710" w:type="dxa"/>
            <w:gridSpan w:val="2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11" w:type="dxa"/>
          </w:tcPr>
          <w:p w:rsidR="00D338D2" w:rsidRPr="00606C4A" w:rsidRDefault="00D338D2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характера Григория Мелехова через призму событий Гражданской войны.</w:t>
            </w:r>
          </w:p>
        </w:tc>
        <w:tc>
          <w:tcPr>
            <w:tcW w:w="1560" w:type="dxa"/>
            <w:vAlign w:val="center"/>
          </w:tcPr>
          <w:p w:rsidR="00D338D2" w:rsidRPr="00606C4A" w:rsidRDefault="00D338D2" w:rsidP="00606C4A">
            <w:pPr>
              <w:pStyle w:val="af0"/>
              <w:spacing w:before="0" w:beforeAutospacing="0" w:after="0" w:afterAutospacing="0"/>
              <w:ind w:left="113"/>
              <w:jc w:val="center"/>
              <w:rPr>
                <w:bCs/>
                <w:sz w:val="28"/>
                <w:szCs w:val="28"/>
              </w:rPr>
            </w:pPr>
            <w:r w:rsidRPr="00606C4A">
              <w:rPr>
                <w:rStyle w:val="af"/>
                <w:b w:val="0"/>
                <w:sz w:val="28"/>
                <w:szCs w:val="28"/>
              </w:rPr>
              <w:t>15.02-19.02</w:t>
            </w:r>
          </w:p>
        </w:tc>
        <w:tc>
          <w:tcPr>
            <w:tcW w:w="1275" w:type="dxa"/>
            <w:vAlign w:val="center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D2" w:rsidRPr="00606C4A" w:rsidTr="00606C4A">
        <w:trPr>
          <w:trHeight w:val="130"/>
        </w:trPr>
        <w:tc>
          <w:tcPr>
            <w:tcW w:w="710" w:type="dxa"/>
            <w:gridSpan w:val="2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5811" w:type="dxa"/>
          </w:tcPr>
          <w:p w:rsidR="00D338D2" w:rsidRPr="00606C4A" w:rsidRDefault="00D338D2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Трагедия Григория Мелехова.</w:t>
            </w:r>
          </w:p>
        </w:tc>
        <w:tc>
          <w:tcPr>
            <w:tcW w:w="1560" w:type="dxa"/>
            <w:vAlign w:val="center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22.02-26.02</w:t>
            </w:r>
          </w:p>
        </w:tc>
        <w:tc>
          <w:tcPr>
            <w:tcW w:w="1275" w:type="dxa"/>
            <w:vAlign w:val="center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D2" w:rsidRPr="00606C4A" w:rsidTr="00606C4A">
        <w:trPr>
          <w:trHeight w:val="130"/>
        </w:trPr>
        <w:tc>
          <w:tcPr>
            <w:tcW w:w="710" w:type="dxa"/>
            <w:gridSpan w:val="2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11" w:type="dxa"/>
          </w:tcPr>
          <w:p w:rsidR="00D338D2" w:rsidRPr="00606C4A" w:rsidRDefault="00D338D2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Женские судьбы в романе.</w:t>
            </w:r>
          </w:p>
        </w:tc>
        <w:tc>
          <w:tcPr>
            <w:tcW w:w="1560" w:type="dxa"/>
            <w:vAlign w:val="center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22.02-26.02</w:t>
            </w:r>
          </w:p>
        </w:tc>
        <w:tc>
          <w:tcPr>
            <w:tcW w:w="1275" w:type="dxa"/>
            <w:vAlign w:val="center"/>
          </w:tcPr>
          <w:p w:rsidR="00D338D2" w:rsidRPr="00606C4A" w:rsidRDefault="00D338D2" w:rsidP="00606C4A">
            <w:pPr>
              <w:pStyle w:val="af0"/>
              <w:spacing w:before="0" w:beforeAutospacing="0" w:after="0" w:afterAutospacing="0"/>
              <w:ind w:left="113"/>
              <w:jc w:val="center"/>
              <w:rPr>
                <w:rStyle w:val="af"/>
                <w:b w:val="0"/>
                <w:sz w:val="28"/>
                <w:szCs w:val="28"/>
              </w:rPr>
            </w:pPr>
          </w:p>
        </w:tc>
      </w:tr>
      <w:tr w:rsidR="00D338D2" w:rsidRPr="00606C4A" w:rsidTr="00606C4A">
        <w:trPr>
          <w:trHeight w:val="130"/>
        </w:trPr>
        <w:tc>
          <w:tcPr>
            <w:tcW w:w="710" w:type="dxa"/>
            <w:gridSpan w:val="2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11" w:type="dxa"/>
          </w:tcPr>
          <w:p w:rsidR="00D338D2" w:rsidRPr="00606C4A" w:rsidRDefault="00D338D2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«Тихий Дон» - широкое эпическое полотно о судьбе народа в эпоху революций и Гражданской войны (Обобщающий урок)</w:t>
            </w:r>
          </w:p>
        </w:tc>
        <w:tc>
          <w:tcPr>
            <w:tcW w:w="1560" w:type="dxa"/>
            <w:vAlign w:val="center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22.02-26.02</w:t>
            </w:r>
          </w:p>
        </w:tc>
        <w:tc>
          <w:tcPr>
            <w:tcW w:w="1275" w:type="dxa"/>
            <w:vAlign w:val="center"/>
          </w:tcPr>
          <w:p w:rsidR="00D338D2" w:rsidRPr="00606C4A" w:rsidRDefault="00D338D2" w:rsidP="00606C4A">
            <w:pPr>
              <w:pStyle w:val="af0"/>
              <w:spacing w:before="0" w:beforeAutospacing="0" w:after="0" w:afterAutospacing="0"/>
              <w:ind w:left="113"/>
              <w:jc w:val="center"/>
              <w:rPr>
                <w:rStyle w:val="af"/>
                <w:b w:val="0"/>
                <w:sz w:val="28"/>
                <w:szCs w:val="28"/>
              </w:rPr>
            </w:pPr>
          </w:p>
        </w:tc>
      </w:tr>
      <w:tr w:rsidR="00D338D2" w:rsidRPr="00606C4A" w:rsidTr="009E613F">
        <w:trPr>
          <w:trHeight w:val="130"/>
        </w:trPr>
        <w:tc>
          <w:tcPr>
            <w:tcW w:w="710" w:type="dxa"/>
            <w:gridSpan w:val="2"/>
          </w:tcPr>
          <w:p w:rsidR="00D338D2" w:rsidRPr="00606C4A" w:rsidRDefault="00D338D2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70 Р</w:t>
            </w:r>
          </w:p>
        </w:tc>
        <w:tc>
          <w:tcPr>
            <w:tcW w:w="5811" w:type="dxa"/>
          </w:tcPr>
          <w:p w:rsidR="00D338D2" w:rsidRPr="00606C4A" w:rsidRDefault="00D338D2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роману «Тихий Дон».</w:t>
            </w:r>
          </w:p>
        </w:tc>
        <w:tc>
          <w:tcPr>
            <w:tcW w:w="1560" w:type="dxa"/>
          </w:tcPr>
          <w:p w:rsidR="00D338D2" w:rsidRPr="00606C4A" w:rsidRDefault="00050869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01.03-05.03</w:t>
            </w:r>
          </w:p>
        </w:tc>
        <w:tc>
          <w:tcPr>
            <w:tcW w:w="1275" w:type="dxa"/>
          </w:tcPr>
          <w:p w:rsidR="00D338D2" w:rsidRPr="00606C4A" w:rsidRDefault="00D338D2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38D2" w:rsidRPr="00606C4A" w:rsidTr="00A6733A">
        <w:trPr>
          <w:trHeight w:val="130"/>
        </w:trPr>
        <w:tc>
          <w:tcPr>
            <w:tcW w:w="9356" w:type="dxa"/>
            <w:gridSpan w:val="5"/>
          </w:tcPr>
          <w:p w:rsidR="00D338D2" w:rsidRPr="00606C4A" w:rsidRDefault="00D338D2" w:rsidP="00606C4A">
            <w:pPr>
              <w:tabs>
                <w:tab w:val="left" w:pos="8820"/>
              </w:tabs>
              <w:ind w:left="1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периода Великой Отечественной войны. (Обзор) (6 ч.)</w:t>
            </w:r>
          </w:p>
        </w:tc>
      </w:tr>
      <w:tr w:rsidR="00050869" w:rsidRPr="00606C4A" w:rsidTr="00606C4A">
        <w:trPr>
          <w:trHeight w:val="130"/>
        </w:trPr>
        <w:tc>
          <w:tcPr>
            <w:tcW w:w="710" w:type="dxa"/>
            <w:gridSpan w:val="2"/>
          </w:tcPr>
          <w:p w:rsidR="00050869" w:rsidRPr="00606C4A" w:rsidRDefault="00050869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11" w:type="dxa"/>
          </w:tcPr>
          <w:p w:rsidR="00050869" w:rsidRPr="00606C4A" w:rsidRDefault="00050869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периода ВОВ: поэзия, проза, драматургия (обзор).</w:t>
            </w:r>
          </w:p>
        </w:tc>
        <w:tc>
          <w:tcPr>
            <w:tcW w:w="1560" w:type="dxa"/>
            <w:vAlign w:val="center"/>
          </w:tcPr>
          <w:p w:rsidR="00050869" w:rsidRPr="00606C4A" w:rsidRDefault="00050869" w:rsidP="00606C4A">
            <w:pPr>
              <w:pStyle w:val="af0"/>
              <w:spacing w:before="0" w:beforeAutospacing="0" w:after="0" w:afterAutospacing="0"/>
              <w:ind w:left="113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606C4A">
              <w:rPr>
                <w:rStyle w:val="af"/>
                <w:b w:val="0"/>
                <w:sz w:val="28"/>
                <w:szCs w:val="28"/>
              </w:rPr>
              <w:t>01.03-05.03</w:t>
            </w:r>
          </w:p>
        </w:tc>
        <w:tc>
          <w:tcPr>
            <w:tcW w:w="1275" w:type="dxa"/>
          </w:tcPr>
          <w:p w:rsidR="00050869" w:rsidRPr="00606C4A" w:rsidRDefault="00050869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869" w:rsidRPr="00606C4A" w:rsidTr="00606C4A">
        <w:trPr>
          <w:trHeight w:val="130"/>
        </w:trPr>
        <w:tc>
          <w:tcPr>
            <w:tcW w:w="710" w:type="dxa"/>
            <w:gridSpan w:val="2"/>
          </w:tcPr>
          <w:p w:rsidR="00050869" w:rsidRPr="00606C4A" w:rsidRDefault="00050869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11" w:type="dxa"/>
          </w:tcPr>
          <w:p w:rsidR="00050869" w:rsidRPr="00606C4A" w:rsidRDefault="00050869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 2-й половины 20 в. (обзор).</w:t>
            </w:r>
          </w:p>
        </w:tc>
        <w:tc>
          <w:tcPr>
            <w:tcW w:w="1560" w:type="dxa"/>
          </w:tcPr>
          <w:p w:rsidR="00050869" w:rsidRPr="00606C4A" w:rsidRDefault="00050869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01.03-05.03</w:t>
            </w:r>
          </w:p>
        </w:tc>
        <w:tc>
          <w:tcPr>
            <w:tcW w:w="1275" w:type="dxa"/>
          </w:tcPr>
          <w:p w:rsidR="00050869" w:rsidRPr="00606C4A" w:rsidRDefault="00050869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869" w:rsidRPr="00606C4A" w:rsidTr="00606C4A">
        <w:trPr>
          <w:trHeight w:val="130"/>
        </w:trPr>
        <w:tc>
          <w:tcPr>
            <w:tcW w:w="710" w:type="dxa"/>
            <w:gridSpan w:val="2"/>
          </w:tcPr>
          <w:p w:rsidR="00050869" w:rsidRPr="00606C4A" w:rsidRDefault="00050869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811" w:type="dxa"/>
          </w:tcPr>
          <w:p w:rsidR="00050869" w:rsidRPr="00606C4A" w:rsidRDefault="00050869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Поэзия 1960-х гг. (обзор).</w:t>
            </w:r>
          </w:p>
        </w:tc>
        <w:tc>
          <w:tcPr>
            <w:tcW w:w="1560" w:type="dxa"/>
            <w:vAlign w:val="center"/>
          </w:tcPr>
          <w:p w:rsidR="00050869" w:rsidRPr="00606C4A" w:rsidRDefault="00050869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08.03-12.03</w:t>
            </w:r>
          </w:p>
        </w:tc>
        <w:tc>
          <w:tcPr>
            <w:tcW w:w="1275" w:type="dxa"/>
          </w:tcPr>
          <w:p w:rsidR="00050869" w:rsidRPr="00606C4A" w:rsidRDefault="00050869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869" w:rsidRPr="00606C4A" w:rsidTr="00606C4A">
        <w:trPr>
          <w:trHeight w:val="130"/>
        </w:trPr>
        <w:tc>
          <w:tcPr>
            <w:tcW w:w="710" w:type="dxa"/>
            <w:gridSpan w:val="2"/>
          </w:tcPr>
          <w:p w:rsidR="00050869" w:rsidRPr="00606C4A" w:rsidRDefault="00050869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11" w:type="dxa"/>
          </w:tcPr>
          <w:p w:rsidR="00050869" w:rsidRPr="00606C4A" w:rsidRDefault="00050869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 осмысление военной темы в русской литературе 50-90-х гг. 20 в. (обзор). В. П. Астафьев. Роман «Прокляты и убиты».</w:t>
            </w:r>
          </w:p>
        </w:tc>
        <w:tc>
          <w:tcPr>
            <w:tcW w:w="1560" w:type="dxa"/>
            <w:vAlign w:val="center"/>
          </w:tcPr>
          <w:p w:rsidR="00050869" w:rsidRPr="00606C4A" w:rsidRDefault="00050869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08.03-12.03</w:t>
            </w:r>
          </w:p>
        </w:tc>
        <w:tc>
          <w:tcPr>
            <w:tcW w:w="1275" w:type="dxa"/>
          </w:tcPr>
          <w:p w:rsidR="00050869" w:rsidRPr="00606C4A" w:rsidRDefault="00050869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869" w:rsidRPr="00606C4A" w:rsidTr="00606C4A">
        <w:trPr>
          <w:trHeight w:val="130"/>
        </w:trPr>
        <w:tc>
          <w:tcPr>
            <w:tcW w:w="710" w:type="dxa"/>
            <w:gridSpan w:val="2"/>
          </w:tcPr>
          <w:p w:rsidR="00050869" w:rsidRPr="00606C4A" w:rsidRDefault="00050869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11" w:type="dxa"/>
          </w:tcPr>
          <w:p w:rsidR="00050869" w:rsidRPr="00606C4A" w:rsidRDefault="00050869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Т. Твардовский: судьба, личность, творчество. Лирика: размышление о настоящем и будущем Родины.</w:t>
            </w:r>
          </w:p>
        </w:tc>
        <w:tc>
          <w:tcPr>
            <w:tcW w:w="1560" w:type="dxa"/>
            <w:vAlign w:val="center"/>
          </w:tcPr>
          <w:p w:rsidR="00050869" w:rsidRPr="00606C4A" w:rsidRDefault="00050869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08.03-12.03</w:t>
            </w:r>
          </w:p>
        </w:tc>
        <w:tc>
          <w:tcPr>
            <w:tcW w:w="1275" w:type="dxa"/>
          </w:tcPr>
          <w:p w:rsidR="00050869" w:rsidRPr="00606C4A" w:rsidRDefault="00050869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869" w:rsidRPr="00606C4A" w:rsidTr="00606C4A">
        <w:trPr>
          <w:trHeight w:val="130"/>
        </w:trPr>
        <w:tc>
          <w:tcPr>
            <w:tcW w:w="710" w:type="dxa"/>
            <w:gridSpan w:val="2"/>
          </w:tcPr>
          <w:p w:rsidR="00050869" w:rsidRPr="00606C4A" w:rsidRDefault="00050869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11" w:type="dxa"/>
          </w:tcPr>
          <w:p w:rsidR="00050869" w:rsidRPr="00606C4A" w:rsidRDefault="00050869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Осмысление темы войны. Мысли и чувства поэта о вечном долге перед павшими на полях сражений.</w:t>
            </w:r>
          </w:p>
        </w:tc>
        <w:tc>
          <w:tcPr>
            <w:tcW w:w="1560" w:type="dxa"/>
            <w:vAlign w:val="center"/>
          </w:tcPr>
          <w:p w:rsidR="00050869" w:rsidRPr="00606C4A" w:rsidRDefault="00050869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15.03-19.03</w:t>
            </w:r>
          </w:p>
        </w:tc>
        <w:tc>
          <w:tcPr>
            <w:tcW w:w="1275" w:type="dxa"/>
          </w:tcPr>
          <w:p w:rsidR="00050869" w:rsidRPr="00606C4A" w:rsidRDefault="00050869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869" w:rsidRPr="00606C4A" w:rsidTr="00A6733A">
        <w:trPr>
          <w:trHeight w:val="130"/>
        </w:trPr>
        <w:tc>
          <w:tcPr>
            <w:tcW w:w="9356" w:type="dxa"/>
            <w:gridSpan w:val="5"/>
          </w:tcPr>
          <w:p w:rsidR="00050869" w:rsidRPr="00606C4A" w:rsidRDefault="00050869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 Леонидович Пастернак (4 ч.)</w:t>
            </w: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Л. Пастернак: Судьба, личность, творчество. Основные  темы и мотивы лирики.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15.03-19.03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Философский характер лирики.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15.03-19.03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«Доктор Живаго»: история создания, проблематика, художественное своеобразие романа.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29.03-02.04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«Доктор Живаго»: соединение эпического и лирического начал. Тема интеллигенции.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29.03-02.04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A6733A">
        <w:trPr>
          <w:trHeight w:val="130"/>
        </w:trPr>
        <w:tc>
          <w:tcPr>
            <w:tcW w:w="9356" w:type="dxa"/>
            <w:gridSpan w:val="5"/>
          </w:tcPr>
          <w:p w:rsidR="00534B21" w:rsidRPr="00606C4A" w:rsidRDefault="00534B21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 Исаевич Солженицын (3 ч.)</w:t>
            </w:r>
          </w:p>
        </w:tc>
      </w:tr>
      <w:tr w:rsidR="00534B21" w:rsidRPr="00606C4A" w:rsidTr="009E613F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И. Солженицын: судьба, личность, творчество. Сюжетно-композиционные особенности повести «Один день Ивана Денисовича».</w:t>
            </w:r>
          </w:p>
        </w:tc>
        <w:tc>
          <w:tcPr>
            <w:tcW w:w="1560" w:type="dxa"/>
          </w:tcPr>
          <w:p w:rsidR="00534B21" w:rsidRPr="00606C4A" w:rsidRDefault="00534B21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29.03-02.04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9E613F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день Ивана Денисовича». Характер героя как способ выражения авторской позиции.</w:t>
            </w:r>
          </w:p>
        </w:tc>
        <w:tc>
          <w:tcPr>
            <w:tcW w:w="1560" w:type="dxa"/>
          </w:tcPr>
          <w:p w:rsidR="00534B21" w:rsidRPr="00606C4A" w:rsidRDefault="00534B21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05.04-09.04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9E613F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83  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творчеству А. Твардовского, Б. Пастернака, А. Солженицына.</w:t>
            </w:r>
          </w:p>
        </w:tc>
        <w:tc>
          <w:tcPr>
            <w:tcW w:w="1560" w:type="dxa"/>
          </w:tcPr>
          <w:p w:rsidR="00534B21" w:rsidRPr="00606C4A" w:rsidRDefault="00534B21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05.04-09.04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A6733A">
        <w:trPr>
          <w:trHeight w:val="130"/>
        </w:trPr>
        <w:tc>
          <w:tcPr>
            <w:tcW w:w="9356" w:type="dxa"/>
            <w:gridSpan w:val="5"/>
          </w:tcPr>
          <w:p w:rsidR="00534B21" w:rsidRPr="00606C4A" w:rsidRDefault="00534B21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50—90-х годов (Обзор) (8 ч.)</w:t>
            </w:r>
          </w:p>
        </w:tc>
      </w:tr>
      <w:tr w:rsidR="00534B21" w:rsidRPr="00606C4A" w:rsidTr="009E613F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М. Рубцов. Судьба, личность, творчество. Основные мотивы и темы лирики.</w:t>
            </w:r>
          </w:p>
        </w:tc>
        <w:tc>
          <w:tcPr>
            <w:tcW w:w="1560" w:type="dxa"/>
          </w:tcPr>
          <w:p w:rsidR="00534B21" w:rsidRPr="00606C4A" w:rsidRDefault="00534B21" w:rsidP="00606C4A">
            <w:pPr>
              <w:snapToGrid w:val="0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05.04-09.04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«Деревенская проза» в русской современной литературе: основные представители, проблематика. Человек и природа в повествовании в рассказах В. П. Астафьева «Царь-рыба».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12.04-16.04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Г. Распутин. Судьба народа и природы. «Прощание с Матерой», «Пожар».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12.04-16.04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Бродский. Судьба, личность, творчество. Основные темы и мотивы лирики.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12.04-16.04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Авторская песня, ее место в развитии литературного процесса 1950-90-х гг. поэзия Б. Ш. Окуджавы, В. С. Высоцкого.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19.04-23.04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89 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мир личности и ее взаимоотношения с различными аспектами реальности. Повесть Ю. Трифонова «Обмен».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19.04-23.04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и проблемы современной русской драматургии. Мотив духовного падения в пьесе А. В. Вампилова «Утиная охота».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19.04-23.04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творчеству поэтов и писателей 2-й половины 20 в.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26.04-30.04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A6733A">
        <w:trPr>
          <w:trHeight w:val="130"/>
        </w:trPr>
        <w:tc>
          <w:tcPr>
            <w:tcW w:w="9356" w:type="dxa"/>
            <w:gridSpan w:val="5"/>
          </w:tcPr>
          <w:p w:rsidR="00534B21" w:rsidRPr="00606C4A" w:rsidRDefault="00534B21" w:rsidP="00606C4A">
            <w:pPr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зарубежной литературы (7 ч.)</w:t>
            </w: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Социально-философское осмысление современной цивилизации в мировой литературе (П. Зюскинд, П. Коэльо).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pStyle w:val="af0"/>
              <w:spacing w:before="0" w:beforeAutospacing="0" w:after="0" w:afterAutospacing="0"/>
              <w:ind w:left="113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606C4A">
              <w:rPr>
                <w:rStyle w:val="af"/>
                <w:b w:val="0"/>
                <w:sz w:val="28"/>
                <w:szCs w:val="28"/>
              </w:rPr>
              <w:t>26.04-30.04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 на современном этапе. Соотношение реалистических и постмодернистских тенденций.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pStyle w:val="af0"/>
              <w:spacing w:before="0" w:beforeAutospacing="0" w:after="0" w:afterAutospacing="0"/>
              <w:ind w:left="113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606C4A">
              <w:rPr>
                <w:rStyle w:val="af"/>
                <w:b w:val="0"/>
                <w:sz w:val="28"/>
                <w:szCs w:val="28"/>
              </w:rPr>
              <w:t>26.04-30.04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94 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Шоу. Духовно-нравственные проблемы пьесы «Дом, где разбиваются сердца».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03.05-07.05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С. Элиот. Проблема маленького человека в стихотворении «Любовная песнь Альфреда Пруфрока»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03.05-07.05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Э. Ионеско. «От разумного до безумного – один шаг…»: «Носорог» как драма абсурда.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03.05-07.05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B21" w:rsidRPr="00606C4A" w:rsidTr="00606C4A">
        <w:trPr>
          <w:trHeight w:val="130"/>
        </w:trPr>
        <w:tc>
          <w:tcPr>
            <w:tcW w:w="710" w:type="dxa"/>
            <w:gridSpan w:val="2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811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Э. Хемингуэй. «Старик и море». Символический смысл и глубокий философский подтекст повети-притчи.</w:t>
            </w:r>
          </w:p>
        </w:tc>
        <w:tc>
          <w:tcPr>
            <w:tcW w:w="1560" w:type="dxa"/>
            <w:vAlign w:val="center"/>
          </w:tcPr>
          <w:p w:rsidR="00534B21" w:rsidRPr="00606C4A" w:rsidRDefault="00534B21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10.05-14.05</w:t>
            </w:r>
          </w:p>
        </w:tc>
        <w:tc>
          <w:tcPr>
            <w:tcW w:w="1275" w:type="dxa"/>
          </w:tcPr>
          <w:p w:rsidR="00534B21" w:rsidRPr="00606C4A" w:rsidRDefault="00534B21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D72" w:rsidRPr="00606C4A" w:rsidTr="00606C4A">
        <w:trPr>
          <w:trHeight w:val="130"/>
        </w:trPr>
        <w:tc>
          <w:tcPr>
            <w:tcW w:w="710" w:type="dxa"/>
            <w:gridSpan w:val="2"/>
          </w:tcPr>
          <w:p w:rsidR="006B0D72" w:rsidRPr="00606C4A" w:rsidRDefault="006B0D72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811" w:type="dxa"/>
          </w:tcPr>
          <w:p w:rsidR="006B0D72" w:rsidRPr="00606C4A" w:rsidRDefault="006B0D72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М. Ремарк. Роман «Три товарища»: герои романа как представители «потерянного поколения».</w:t>
            </w:r>
          </w:p>
        </w:tc>
        <w:tc>
          <w:tcPr>
            <w:tcW w:w="1560" w:type="dxa"/>
            <w:vAlign w:val="center"/>
          </w:tcPr>
          <w:p w:rsidR="006B0D72" w:rsidRPr="00606C4A" w:rsidRDefault="006B0D72" w:rsidP="00606C4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10.05-14.05</w:t>
            </w:r>
          </w:p>
        </w:tc>
        <w:tc>
          <w:tcPr>
            <w:tcW w:w="1275" w:type="dxa"/>
          </w:tcPr>
          <w:p w:rsidR="006B0D72" w:rsidRPr="00606C4A" w:rsidRDefault="006B0D72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D72" w:rsidRPr="00606C4A" w:rsidTr="00A6733A">
        <w:trPr>
          <w:trHeight w:val="130"/>
        </w:trPr>
        <w:tc>
          <w:tcPr>
            <w:tcW w:w="9356" w:type="dxa"/>
            <w:gridSpan w:val="5"/>
          </w:tcPr>
          <w:p w:rsidR="006B0D72" w:rsidRPr="00606C4A" w:rsidRDefault="006B0D72" w:rsidP="00606C4A">
            <w:pPr>
              <w:tabs>
                <w:tab w:val="left" w:pos="8820"/>
              </w:tabs>
              <w:ind w:lef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Итоговые уроки (4 ч.)</w:t>
            </w:r>
          </w:p>
        </w:tc>
      </w:tr>
      <w:tr w:rsidR="006B0D72" w:rsidRPr="00606C4A" w:rsidTr="00606C4A">
        <w:trPr>
          <w:trHeight w:val="130"/>
        </w:trPr>
        <w:tc>
          <w:tcPr>
            <w:tcW w:w="710" w:type="dxa"/>
            <w:gridSpan w:val="2"/>
          </w:tcPr>
          <w:p w:rsidR="006B0D72" w:rsidRPr="00606C4A" w:rsidRDefault="006B0D72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811" w:type="dxa"/>
          </w:tcPr>
          <w:p w:rsidR="006B0D72" w:rsidRPr="00606C4A" w:rsidRDefault="006B0D72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Зачетная работа по изученным произведениям.</w:t>
            </w:r>
          </w:p>
        </w:tc>
        <w:tc>
          <w:tcPr>
            <w:tcW w:w="1560" w:type="dxa"/>
            <w:vAlign w:val="center"/>
          </w:tcPr>
          <w:p w:rsidR="006B0D72" w:rsidRPr="00606C4A" w:rsidRDefault="006B0D72" w:rsidP="00606C4A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10.05-14.05</w:t>
            </w:r>
          </w:p>
        </w:tc>
        <w:tc>
          <w:tcPr>
            <w:tcW w:w="1275" w:type="dxa"/>
          </w:tcPr>
          <w:p w:rsidR="006B0D72" w:rsidRPr="00606C4A" w:rsidRDefault="006B0D72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D72" w:rsidRPr="00606C4A" w:rsidTr="00606C4A">
        <w:trPr>
          <w:trHeight w:val="130"/>
        </w:trPr>
        <w:tc>
          <w:tcPr>
            <w:tcW w:w="710" w:type="dxa"/>
            <w:gridSpan w:val="2"/>
          </w:tcPr>
          <w:p w:rsidR="006B0D72" w:rsidRPr="00606C4A" w:rsidRDefault="006B0D72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11" w:type="dxa"/>
          </w:tcPr>
          <w:p w:rsidR="006B0D72" w:rsidRPr="00606C4A" w:rsidRDefault="006B0D72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Зачетная работа по изученным произведениям.</w:t>
            </w:r>
          </w:p>
        </w:tc>
        <w:tc>
          <w:tcPr>
            <w:tcW w:w="1560" w:type="dxa"/>
            <w:vAlign w:val="center"/>
          </w:tcPr>
          <w:p w:rsidR="006B0D72" w:rsidRPr="00606C4A" w:rsidRDefault="006B0D72" w:rsidP="00606C4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17.05-25.05</w:t>
            </w:r>
          </w:p>
        </w:tc>
        <w:tc>
          <w:tcPr>
            <w:tcW w:w="1275" w:type="dxa"/>
          </w:tcPr>
          <w:p w:rsidR="006B0D72" w:rsidRPr="00606C4A" w:rsidRDefault="006B0D72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D72" w:rsidRPr="00606C4A" w:rsidTr="00606C4A">
        <w:trPr>
          <w:trHeight w:val="130"/>
        </w:trPr>
        <w:tc>
          <w:tcPr>
            <w:tcW w:w="710" w:type="dxa"/>
            <w:gridSpan w:val="2"/>
          </w:tcPr>
          <w:p w:rsidR="006B0D72" w:rsidRPr="00606C4A" w:rsidRDefault="006B0D72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5811" w:type="dxa"/>
          </w:tcPr>
          <w:p w:rsidR="006B0D72" w:rsidRPr="00606C4A" w:rsidRDefault="006B0D72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Урок-тренинг «Душа обязана трудиться и день, и ночь…»</w:t>
            </w:r>
          </w:p>
        </w:tc>
        <w:tc>
          <w:tcPr>
            <w:tcW w:w="1560" w:type="dxa"/>
            <w:vAlign w:val="center"/>
          </w:tcPr>
          <w:p w:rsidR="006B0D72" w:rsidRPr="00606C4A" w:rsidRDefault="006B0D72" w:rsidP="00606C4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17.05-25.05</w:t>
            </w:r>
          </w:p>
        </w:tc>
        <w:tc>
          <w:tcPr>
            <w:tcW w:w="1275" w:type="dxa"/>
          </w:tcPr>
          <w:p w:rsidR="006B0D72" w:rsidRPr="00606C4A" w:rsidRDefault="006B0D72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D72" w:rsidRPr="00606C4A" w:rsidTr="00606C4A">
        <w:trPr>
          <w:trHeight w:val="130"/>
        </w:trPr>
        <w:tc>
          <w:tcPr>
            <w:tcW w:w="710" w:type="dxa"/>
            <w:gridSpan w:val="2"/>
          </w:tcPr>
          <w:p w:rsidR="006B0D72" w:rsidRPr="00606C4A" w:rsidRDefault="006B0D72" w:rsidP="00606C4A">
            <w:pPr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811" w:type="dxa"/>
          </w:tcPr>
          <w:p w:rsidR="006B0D72" w:rsidRPr="00606C4A" w:rsidRDefault="006B0D72" w:rsidP="00606C4A">
            <w:pPr>
              <w:tabs>
                <w:tab w:val="left" w:pos="8820"/>
              </w:tabs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урок. «Большое видится на расстоянии…»</w:t>
            </w:r>
          </w:p>
        </w:tc>
        <w:tc>
          <w:tcPr>
            <w:tcW w:w="1560" w:type="dxa"/>
            <w:vAlign w:val="center"/>
          </w:tcPr>
          <w:p w:rsidR="006B0D72" w:rsidRPr="00606C4A" w:rsidRDefault="006B0D72" w:rsidP="00606C4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17.05-25.05</w:t>
            </w:r>
          </w:p>
        </w:tc>
        <w:tc>
          <w:tcPr>
            <w:tcW w:w="1275" w:type="dxa"/>
          </w:tcPr>
          <w:p w:rsidR="006B0D72" w:rsidRPr="00606C4A" w:rsidRDefault="006B0D72" w:rsidP="00606C4A">
            <w:pPr>
              <w:tabs>
                <w:tab w:val="left" w:pos="8820"/>
              </w:tabs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F6155" w:rsidRPr="00606C4A" w:rsidRDefault="002F6155" w:rsidP="00606C4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4A">
        <w:rPr>
          <w:rFonts w:ascii="Times New Roman" w:hAnsi="Times New Roman" w:cs="Times New Roman"/>
          <w:b/>
          <w:sz w:val="28"/>
          <w:szCs w:val="28"/>
        </w:rPr>
        <w:t>График контрольных мероприятий по литературе</w:t>
      </w:r>
    </w:p>
    <w:p w:rsidR="002F6155" w:rsidRPr="00606C4A" w:rsidRDefault="002F6155" w:rsidP="00606C4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4A">
        <w:rPr>
          <w:rFonts w:ascii="Times New Roman" w:hAnsi="Times New Roman" w:cs="Times New Roman"/>
          <w:b/>
          <w:sz w:val="28"/>
          <w:szCs w:val="28"/>
        </w:rPr>
        <w:t xml:space="preserve">в 11 классе в </w:t>
      </w:r>
      <w:r w:rsidR="000C5A43">
        <w:rPr>
          <w:rFonts w:ascii="Times New Roman" w:hAnsi="Times New Roman" w:cs="Times New Roman"/>
          <w:b/>
          <w:sz w:val="28"/>
          <w:szCs w:val="28"/>
        </w:rPr>
        <w:t>2021-2022</w:t>
      </w:r>
      <w:r w:rsidRPr="00606C4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62"/>
        <w:gridCol w:w="2051"/>
        <w:gridCol w:w="1383"/>
      </w:tblGrid>
      <w:tr w:rsidR="002F6155" w:rsidRPr="00606C4A" w:rsidTr="00A67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55" w:rsidRPr="00606C4A" w:rsidRDefault="002F6155" w:rsidP="00606C4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55" w:rsidRPr="00606C4A" w:rsidRDefault="002F6155" w:rsidP="00606C4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55" w:rsidRPr="00606C4A" w:rsidRDefault="002F6155" w:rsidP="00606C4A">
            <w:pPr>
              <w:suppressAutoHyphens/>
              <w:spacing w:after="0" w:line="240" w:lineRule="auto"/>
              <w:ind w:left="113"/>
              <w:jc w:val="center"/>
              <w:rPr>
                <w:rStyle w:val="c1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06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Планируемые сроки контрольных мероприятий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55" w:rsidRPr="00606C4A" w:rsidRDefault="002F6155" w:rsidP="00606C4A">
            <w:pPr>
              <w:pStyle w:val="c8c11"/>
              <w:ind w:left="113"/>
              <w:jc w:val="center"/>
              <w:rPr>
                <w:rStyle w:val="c1"/>
                <w:b/>
                <w:sz w:val="28"/>
                <w:szCs w:val="28"/>
              </w:rPr>
            </w:pPr>
            <w:r w:rsidRPr="00606C4A">
              <w:rPr>
                <w:rStyle w:val="c1"/>
                <w:b/>
                <w:sz w:val="28"/>
                <w:szCs w:val="28"/>
              </w:rPr>
              <w:t>Корректировка</w:t>
            </w:r>
          </w:p>
        </w:tc>
      </w:tr>
      <w:tr w:rsidR="00DB2913" w:rsidRPr="00606C4A" w:rsidTr="00A6733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13" w:rsidRPr="00606C4A" w:rsidRDefault="00DB2913" w:rsidP="00606C4A">
            <w:pPr>
              <w:tabs>
                <w:tab w:val="left" w:pos="882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творчеству И. А. Бунина и А. И. Куприна.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13" w:rsidRPr="00606C4A" w:rsidRDefault="006B0D72" w:rsidP="00606C4A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21.09.-25.09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13" w:rsidRPr="00606C4A" w:rsidTr="00A6733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tabs>
                <w:tab w:val="left" w:pos="882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творчеству М. Горького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6B0D72" w:rsidP="00606C4A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05.10-09.10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13" w:rsidRPr="00606C4A" w:rsidTr="00A6733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tabs>
                <w:tab w:val="left" w:pos="882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теме: «"Серебряный век" как культурно-историческая эпоха».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18.11-22.11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13" w:rsidRPr="00606C4A" w:rsidTr="00A6733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tabs>
                <w:tab w:val="left" w:pos="882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творчеству А. Блока, С. Есенина, В. Маяковского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C97A85" w:rsidP="00606C4A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14.12-18.12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13" w:rsidRPr="00606C4A" w:rsidTr="00A6733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tabs>
                <w:tab w:val="left" w:pos="882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творчеству А. Ахматовой, О. Мандельштама, М. Цветаевой.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C97A85" w:rsidP="00606C4A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08.02-12.02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13" w:rsidRPr="00606C4A" w:rsidTr="00A6733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tabs>
                <w:tab w:val="left" w:pos="882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роману «Тихий Дон».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2A344D" w:rsidP="00606C4A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01.03-05.03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13" w:rsidRPr="00606C4A" w:rsidTr="00A6733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tabs>
                <w:tab w:val="left" w:pos="882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творчеству А. Твардовского, Б. Пастернака, А. Солженицына.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2A344D" w:rsidP="00606C4A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05.04-09.04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13" w:rsidRPr="00606C4A" w:rsidTr="00A6733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tabs>
                <w:tab w:val="left" w:pos="882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творчеству поэтов и писателей 2-й половины 20 в.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2A344D" w:rsidP="00606C4A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26.04-30.04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3" w:rsidRPr="00606C4A" w:rsidRDefault="00DB2913" w:rsidP="00606C4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4E5" w:rsidRPr="00606C4A" w:rsidTr="00606C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5" w:rsidRPr="00606C4A" w:rsidRDefault="00E134E5" w:rsidP="00606C4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5" w:rsidRPr="00606C4A" w:rsidRDefault="00E134E5" w:rsidP="00606C4A">
            <w:pPr>
              <w:tabs>
                <w:tab w:val="left" w:pos="882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Зачетная работа по изученным произведениям.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E5" w:rsidRPr="00606C4A" w:rsidRDefault="00E134E5" w:rsidP="00606C4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10.05-14.05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5" w:rsidRPr="00606C4A" w:rsidRDefault="00E134E5" w:rsidP="00606C4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4E5" w:rsidRPr="00606C4A" w:rsidTr="00606C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5" w:rsidRPr="00606C4A" w:rsidRDefault="00E134E5" w:rsidP="00606C4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5" w:rsidRPr="00606C4A" w:rsidRDefault="00E134E5" w:rsidP="00606C4A">
            <w:pPr>
              <w:tabs>
                <w:tab w:val="left" w:pos="882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Зачетная работа по изученным произведениям.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E5" w:rsidRPr="00606C4A" w:rsidRDefault="00E134E5" w:rsidP="00606C4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4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17.05-25.05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5" w:rsidRPr="00606C4A" w:rsidRDefault="00E134E5" w:rsidP="00606C4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6155" w:rsidRPr="00606C4A" w:rsidRDefault="002F6155" w:rsidP="00606C4A">
      <w:pPr>
        <w:spacing w:after="0" w:line="240" w:lineRule="auto"/>
        <w:ind w:left="113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F6155" w:rsidRPr="00606C4A" w:rsidSect="00606C4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C5" w:rsidRDefault="00A20FC5" w:rsidP="00C2608A">
      <w:pPr>
        <w:spacing w:after="0" w:line="240" w:lineRule="auto"/>
      </w:pPr>
      <w:r>
        <w:separator/>
      </w:r>
    </w:p>
  </w:endnote>
  <w:endnote w:type="continuationSeparator" w:id="0">
    <w:p w:rsidR="00A20FC5" w:rsidRDefault="00A20FC5" w:rsidP="00C2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C5" w:rsidRDefault="00A20FC5" w:rsidP="00C2608A">
      <w:pPr>
        <w:spacing w:after="0" w:line="240" w:lineRule="auto"/>
      </w:pPr>
      <w:r>
        <w:separator/>
      </w:r>
    </w:p>
  </w:footnote>
  <w:footnote w:type="continuationSeparator" w:id="0">
    <w:p w:rsidR="00A20FC5" w:rsidRDefault="00A20FC5" w:rsidP="00C2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458"/>
    <w:multiLevelType w:val="hybridMultilevel"/>
    <w:tmpl w:val="046A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A79"/>
    <w:multiLevelType w:val="hybridMultilevel"/>
    <w:tmpl w:val="ED9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5D8"/>
    <w:multiLevelType w:val="multilevel"/>
    <w:tmpl w:val="DAC68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C6DC2"/>
    <w:multiLevelType w:val="hybridMultilevel"/>
    <w:tmpl w:val="9B5ECC5C"/>
    <w:lvl w:ilvl="0" w:tplc="A694E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085743"/>
    <w:multiLevelType w:val="hybridMultilevel"/>
    <w:tmpl w:val="DB68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AB"/>
    <w:rsid w:val="00040E0E"/>
    <w:rsid w:val="00050869"/>
    <w:rsid w:val="000559FA"/>
    <w:rsid w:val="000603C8"/>
    <w:rsid w:val="000611CA"/>
    <w:rsid w:val="000878DA"/>
    <w:rsid w:val="000C5A43"/>
    <w:rsid w:val="000E04EF"/>
    <w:rsid w:val="000E419A"/>
    <w:rsid w:val="00100246"/>
    <w:rsid w:val="00133A0F"/>
    <w:rsid w:val="001517A4"/>
    <w:rsid w:val="0015651B"/>
    <w:rsid w:val="00174476"/>
    <w:rsid w:val="0018237F"/>
    <w:rsid w:val="0018327D"/>
    <w:rsid w:val="001A179E"/>
    <w:rsid w:val="001D69A0"/>
    <w:rsid w:val="001F27BF"/>
    <w:rsid w:val="001F4E53"/>
    <w:rsid w:val="002066A2"/>
    <w:rsid w:val="002205F9"/>
    <w:rsid w:val="0026301F"/>
    <w:rsid w:val="0026663E"/>
    <w:rsid w:val="00271A88"/>
    <w:rsid w:val="0027705B"/>
    <w:rsid w:val="002A1219"/>
    <w:rsid w:val="002A344D"/>
    <w:rsid w:val="002C6870"/>
    <w:rsid w:val="002E002B"/>
    <w:rsid w:val="002F3004"/>
    <w:rsid w:val="002F6155"/>
    <w:rsid w:val="003A25A5"/>
    <w:rsid w:val="003C00F9"/>
    <w:rsid w:val="003C6B5A"/>
    <w:rsid w:val="003F1941"/>
    <w:rsid w:val="003F2C03"/>
    <w:rsid w:val="00437900"/>
    <w:rsid w:val="00446EED"/>
    <w:rsid w:val="004710B8"/>
    <w:rsid w:val="00477813"/>
    <w:rsid w:val="004C3515"/>
    <w:rsid w:val="004F5F3D"/>
    <w:rsid w:val="005035A0"/>
    <w:rsid w:val="00526A50"/>
    <w:rsid w:val="00534B21"/>
    <w:rsid w:val="0054479A"/>
    <w:rsid w:val="00561BAF"/>
    <w:rsid w:val="005B2074"/>
    <w:rsid w:val="005C28DE"/>
    <w:rsid w:val="00606C4A"/>
    <w:rsid w:val="00627889"/>
    <w:rsid w:val="00666C39"/>
    <w:rsid w:val="006738A4"/>
    <w:rsid w:val="006833A4"/>
    <w:rsid w:val="00693F86"/>
    <w:rsid w:val="006B0D72"/>
    <w:rsid w:val="006C3306"/>
    <w:rsid w:val="006C3F1B"/>
    <w:rsid w:val="00715AEF"/>
    <w:rsid w:val="007277CA"/>
    <w:rsid w:val="0073528B"/>
    <w:rsid w:val="007443E5"/>
    <w:rsid w:val="0075469C"/>
    <w:rsid w:val="007610CD"/>
    <w:rsid w:val="00766B25"/>
    <w:rsid w:val="00794428"/>
    <w:rsid w:val="0079483F"/>
    <w:rsid w:val="007E49F7"/>
    <w:rsid w:val="008104D7"/>
    <w:rsid w:val="00814F76"/>
    <w:rsid w:val="008228B9"/>
    <w:rsid w:val="0084511C"/>
    <w:rsid w:val="00863838"/>
    <w:rsid w:val="008D5970"/>
    <w:rsid w:val="00903778"/>
    <w:rsid w:val="00912B92"/>
    <w:rsid w:val="009334F8"/>
    <w:rsid w:val="00971BC0"/>
    <w:rsid w:val="00975A93"/>
    <w:rsid w:val="009A2130"/>
    <w:rsid w:val="009B66C2"/>
    <w:rsid w:val="009C0ADC"/>
    <w:rsid w:val="009E613F"/>
    <w:rsid w:val="00A0434B"/>
    <w:rsid w:val="00A108FE"/>
    <w:rsid w:val="00A20FC5"/>
    <w:rsid w:val="00A31048"/>
    <w:rsid w:val="00A43082"/>
    <w:rsid w:val="00A45404"/>
    <w:rsid w:val="00A6733A"/>
    <w:rsid w:val="00AC2D5F"/>
    <w:rsid w:val="00B12573"/>
    <w:rsid w:val="00B16EEA"/>
    <w:rsid w:val="00B46E4F"/>
    <w:rsid w:val="00B60254"/>
    <w:rsid w:val="00B94715"/>
    <w:rsid w:val="00B95EDA"/>
    <w:rsid w:val="00BA3887"/>
    <w:rsid w:val="00BC5CA0"/>
    <w:rsid w:val="00BE4242"/>
    <w:rsid w:val="00C178EA"/>
    <w:rsid w:val="00C207A2"/>
    <w:rsid w:val="00C2608A"/>
    <w:rsid w:val="00C66B77"/>
    <w:rsid w:val="00C84DA1"/>
    <w:rsid w:val="00C84FAB"/>
    <w:rsid w:val="00C90197"/>
    <w:rsid w:val="00C97A85"/>
    <w:rsid w:val="00CA7ECA"/>
    <w:rsid w:val="00D31AD7"/>
    <w:rsid w:val="00D338D2"/>
    <w:rsid w:val="00D54E2B"/>
    <w:rsid w:val="00D55190"/>
    <w:rsid w:val="00D81050"/>
    <w:rsid w:val="00D83EFD"/>
    <w:rsid w:val="00DB2913"/>
    <w:rsid w:val="00DE5262"/>
    <w:rsid w:val="00E134E5"/>
    <w:rsid w:val="00E42D45"/>
    <w:rsid w:val="00EB4535"/>
    <w:rsid w:val="00F418BA"/>
    <w:rsid w:val="00FA20A8"/>
    <w:rsid w:val="00FB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A1EE0-759E-41D2-80B2-E032C5FC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A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33A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3A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3A0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3A0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33A0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A0F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44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2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608A"/>
  </w:style>
  <w:style w:type="paragraph" w:styleId="ad">
    <w:name w:val="footer"/>
    <w:basedOn w:val="a"/>
    <w:link w:val="ae"/>
    <w:uiPriority w:val="99"/>
    <w:unhideWhenUsed/>
    <w:rsid w:val="00C2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608A"/>
  </w:style>
  <w:style w:type="table" w:customStyle="1" w:styleId="2">
    <w:name w:val="Сетка таблицы2"/>
    <w:basedOn w:val="a1"/>
    <w:next w:val="a3"/>
    <w:uiPriority w:val="59"/>
    <w:rsid w:val="0097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C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2F6155"/>
    <w:rPr>
      <w:bdr w:val="none" w:sz="0" w:space="0" w:color="auto" w:frame="1"/>
    </w:rPr>
  </w:style>
  <w:style w:type="paragraph" w:customStyle="1" w:styleId="c8c11">
    <w:name w:val="c8 c11"/>
    <w:basedOn w:val="a"/>
    <w:rsid w:val="002F61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">
    <w:name w:val="Strong"/>
    <w:basedOn w:val="a0"/>
    <w:uiPriority w:val="22"/>
    <w:qFormat/>
    <w:rsid w:val="002F6155"/>
    <w:rPr>
      <w:b/>
      <w:bCs/>
    </w:rPr>
  </w:style>
  <w:style w:type="paragraph" w:styleId="af0">
    <w:name w:val="Normal (Web)"/>
    <w:basedOn w:val="a"/>
    <w:uiPriority w:val="99"/>
    <w:unhideWhenUsed/>
    <w:rsid w:val="00D3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DD1C-D7F7-4E4F-8C28-DA1E085E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8399</Words>
  <Characters>47879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NB1</cp:lastModifiedBy>
  <cp:revision>6</cp:revision>
  <cp:lastPrinted>2021-10-25T17:59:00Z</cp:lastPrinted>
  <dcterms:created xsi:type="dcterms:W3CDTF">2021-09-02T16:17:00Z</dcterms:created>
  <dcterms:modified xsi:type="dcterms:W3CDTF">2022-03-13T19:21:00Z</dcterms:modified>
</cp:coreProperties>
</file>